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D79A" w14:textId="4A84886B" w:rsidR="00D30F24" w:rsidRDefault="3F7749DB" w:rsidP="16118F49">
      <w:pPr>
        <w:tabs>
          <w:tab w:val="num" w:pos="720"/>
        </w:tabs>
        <w:spacing w:after="0" w:line="240" w:lineRule="auto"/>
        <w:ind w:left="720" w:hanging="360"/>
        <w:rPr>
          <w:rFonts w:ascii="Arial" w:eastAsia="Arial" w:hAnsi="Arial" w:cs="Arial"/>
          <w:b/>
          <w:bCs/>
          <w:color w:val="000000" w:themeColor="text1"/>
          <w:sz w:val="24"/>
          <w:szCs w:val="24"/>
        </w:rPr>
      </w:pPr>
      <w:r w:rsidRPr="16118F49">
        <w:rPr>
          <w:rFonts w:ascii="Arial" w:eastAsia="Arial" w:hAnsi="Arial" w:cs="Arial"/>
          <w:b/>
          <w:bCs/>
          <w:color w:val="000000" w:themeColor="text1"/>
          <w:sz w:val="24"/>
          <w:szCs w:val="24"/>
        </w:rPr>
        <w:t>HASLAR IMMIGRATION REMOVAL CENTRE – FACTSHEET</w:t>
      </w:r>
    </w:p>
    <w:p w14:paraId="5972508E" w14:textId="11892FB4" w:rsidR="0033150D" w:rsidRDefault="0033150D" w:rsidP="16118F49">
      <w:pPr>
        <w:tabs>
          <w:tab w:val="num" w:pos="720"/>
        </w:tabs>
        <w:spacing w:after="0" w:line="240" w:lineRule="auto"/>
        <w:ind w:left="720" w:hanging="360"/>
        <w:rPr>
          <w:rFonts w:ascii="Arial" w:eastAsia="Arial" w:hAnsi="Arial" w:cs="Arial"/>
          <w:b/>
          <w:bCs/>
          <w:color w:val="000000" w:themeColor="text1"/>
          <w:sz w:val="24"/>
          <w:szCs w:val="24"/>
        </w:rPr>
      </w:pPr>
    </w:p>
    <w:p w14:paraId="7D0950F8" w14:textId="77777777" w:rsidR="0033150D" w:rsidRDefault="0033150D" w:rsidP="0033150D">
      <w:pPr>
        <w:spacing w:beforeAutospacing="1" w:after="0" w:afterAutospacing="1" w:line="240" w:lineRule="auto"/>
        <w:rPr>
          <w:rFonts w:ascii="Arial" w:eastAsia="Arial" w:hAnsi="Arial" w:cs="Arial"/>
          <w:color w:val="000000" w:themeColor="text1"/>
          <w:sz w:val="24"/>
          <w:szCs w:val="24"/>
        </w:rPr>
      </w:pPr>
      <w:r w:rsidRPr="649E52BB">
        <w:rPr>
          <w:rFonts w:ascii="Arial" w:eastAsia="Arial" w:hAnsi="Arial" w:cs="Arial"/>
          <w:b/>
          <w:bCs/>
          <w:color w:val="000000" w:themeColor="text1"/>
          <w:sz w:val="24"/>
          <w:szCs w:val="24"/>
          <w:u w:val="single"/>
        </w:rPr>
        <w:t>Haslar IRC</w:t>
      </w:r>
    </w:p>
    <w:p w14:paraId="69742610" w14:textId="77777777" w:rsidR="0033150D" w:rsidRDefault="0033150D" w:rsidP="0033150D">
      <w:pPr>
        <w:pStyle w:val="null"/>
        <w:numPr>
          <w:ilvl w:val="0"/>
          <w:numId w:val="1"/>
        </w:numPr>
        <w:spacing w:line="240" w:lineRule="auto"/>
        <w:rPr>
          <w:rFonts w:ascii="Arial" w:eastAsia="Arial" w:hAnsi="Arial" w:cs="Arial"/>
          <w:color w:val="000000" w:themeColor="text1"/>
          <w:sz w:val="24"/>
          <w:szCs w:val="24"/>
        </w:rPr>
      </w:pPr>
      <w:r w:rsidRPr="649E52BB">
        <w:rPr>
          <w:rFonts w:ascii="Arial" w:eastAsia="Arial" w:hAnsi="Arial" w:cs="Arial"/>
          <w:color w:val="000000" w:themeColor="text1"/>
          <w:sz w:val="24"/>
          <w:szCs w:val="24"/>
        </w:rPr>
        <w:t>The Home Office is planning the development of a new IRC at the former Haslar IRC at Gosport in Hampshire</w:t>
      </w:r>
      <w:bookmarkStart w:id="0" w:name="_Hlk115871306"/>
      <w:r w:rsidRPr="649E52BB">
        <w:rPr>
          <w:rFonts w:ascii="Arial" w:eastAsia="Arial" w:hAnsi="Arial" w:cs="Arial"/>
          <w:color w:val="000000" w:themeColor="text1"/>
          <w:sz w:val="24"/>
          <w:szCs w:val="24"/>
        </w:rPr>
        <w:t xml:space="preserve">. The plans are at an early stage and a final decision to proceed will be taken </w:t>
      </w:r>
      <w:proofErr w:type="gramStart"/>
      <w:r w:rsidRPr="649E52BB">
        <w:rPr>
          <w:rFonts w:ascii="Arial" w:eastAsia="Arial" w:hAnsi="Arial" w:cs="Arial"/>
          <w:color w:val="000000" w:themeColor="text1"/>
          <w:sz w:val="24"/>
          <w:szCs w:val="24"/>
        </w:rPr>
        <w:t>on the basis of</w:t>
      </w:r>
      <w:proofErr w:type="gramEnd"/>
      <w:r w:rsidRPr="649E52BB">
        <w:rPr>
          <w:rFonts w:ascii="Arial" w:eastAsia="Arial" w:hAnsi="Arial" w:cs="Arial"/>
          <w:color w:val="000000" w:themeColor="text1"/>
          <w:sz w:val="24"/>
          <w:szCs w:val="24"/>
        </w:rPr>
        <w:t xml:space="preserve"> a feasibility study and planning investigation. </w:t>
      </w:r>
      <w:bookmarkEnd w:id="0"/>
    </w:p>
    <w:p w14:paraId="27E52A47" w14:textId="65650A5E" w:rsidR="0033150D" w:rsidRPr="00537BD0" w:rsidRDefault="0033150D" w:rsidP="0033150D">
      <w:pPr>
        <w:pStyle w:val="null"/>
        <w:numPr>
          <w:ilvl w:val="0"/>
          <w:numId w:val="1"/>
        </w:numPr>
        <w:spacing w:line="240" w:lineRule="auto"/>
        <w:rPr>
          <w:rFonts w:ascii="Arial" w:eastAsia="Arial" w:hAnsi="Arial" w:cs="Arial"/>
          <w:color w:val="000000" w:themeColor="text1"/>
          <w:sz w:val="24"/>
          <w:szCs w:val="24"/>
        </w:rPr>
      </w:pPr>
      <w:r w:rsidRPr="00537BD0">
        <w:rPr>
          <w:rFonts w:ascii="Arial" w:eastAsia="Arial" w:hAnsi="Arial" w:cs="Arial"/>
          <w:color w:val="000000" w:themeColor="text1"/>
          <w:sz w:val="24"/>
          <w:szCs w:val="24"/>
        </w:rPr>
        <w:t xml:space="preserve">This new IRC will be a mixture of refurbished and new-build accommodation, built to the latest standards, and will provide safe, secure and fit for purpose accommodation – in line with </w:t>
      </w:r>
      <w:r>
        <w:rPr>
          <w:rFonts w:ascii="Arial" w:eastAsia="Arial" w:hAnsi="Arial" w:cs="Arial"/>
          <w:color w:val="000000" w:themeColor="text1"/>
          <w:sz w:val="24"/>
          <w:szCs w:val="24"/>
        </w:rPr>
        <w:t>the Home Office</w:t>
      </w:r>
      <w:r w:rsidRPr="00537BD0">
        <w:rPr>
          <w:rFonts w:ascii="Arial" w:eastAsia="Arial" w:hAnsi="Arial" w:cs="Arial"/>
          <w:color w:val="000000" w:themeColor="text1"/>
          <w:sz w:val="24"/>
          <w:szCs w:val="24"/>
        </w:rPr>
        <w:t xml:space="preserve"> commitments following the </w:t>
      </w:r>
      <w:hyperlink r:id="rId7">
        <w:r w:rsidRPr="00537BD0">
          <w:rPr>
            <w:rStyle w:val="Hyperlink"/>
            <w:rFonts w:ascii="Arial" w:eastAsia="Arial" w:hAnsi="Arial" w:cs="Arial"/>
            <w:sz w:val="24"/>
            <w:szCs w:val="24"/>
          </w:rPr>
          <w:t>Shaw</w:t>
        </w:r>
      </w:hyperlink>
      <w:r w:rsidRPr="00537BD0">
        <w:rPr>
          <w:rFonts w:ascii="Arial" w:eastAsia="Arial" w:hAnsi="Arial" w:cs="Arial"/>
          <w:color w:val="000000" w:themeColor="text1"/>
          <w:sz w:val="24"/>
          <w:szCs w:val="24"/>
        </w:rPr>
        <w:t xml:space="preserve"> recommendations - for up to 600 men in detention. </w:t>
      </w:r>
    </w:p>
    <w:p w14:paraId="1D939FF1" w14:textId="7F0A036F" w:rsidR="0033150D" w:rsidRPr="00537BD0" w:rsidRDefault="0033150D" w:rsidP="0033150D">
      <w:pPr>
        <w:pStyle w:val="null"/>
        <w:numPr>
          <w:ilvl w:val="0"/>
          <w:numId w:val="1"/>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The Home Office</w:t>
      </w:r>
      <w:r w:rsidRPr="00537BD0">
        <w:rPr>
          <w:rFonts w:ascii="Arial" w:eastAsia="Arial" w:hAnsi="Arial" w:cs="Arial"/>
          <w:color w:val="000000" w:themeColor="text1"/>
          <w:sz w:val="24"/>
          <w:szCs w:val="24"/>
        </w:rPr>
        <w:t xml:space="preserve"> are not simply re-opening the former Haslar IRC. </w:t>
      </w:r>
    </w:p>
    <w:p w14:paraId="436B923A" w14:textId="64D3C6CB" w:rsidR="0033150D" w:rsidRPr="00537BD0" w:rsidRDefault="0033150D" w:rsidP="0033150D">
      <w:pPr>
        <w:pStyle w:val="null"/>
        <w:numPr>
          <w:ilvl w:val="0"/>
          <w:numId w:val="1"/>
        </w:numPr>
        <w:spacing w:line="240" w:lineRule="auto"/>
        <w:rPr>
          <w:rFonts w:ascii="Arial" w:eastAsia="Arial" w:hAnsi="Arial" w:cs="Arial"/>
          <w:color w:val="000000" w:themeColor="text1"/>
          <w:sz w:val="24"/>
          <w:szCs w:val="24"/>
        </w:rPr>
      </w:pPr>
      <w:r w:rsidRPr="00537BD0">
        <w:rPr>
          <w:rFonts w:ascii="Arial" w:eastAsia="Arial" w:hAnsi="Arial" w:cs="Arial"/>
          <w:color w:val="000000" w:themeColor="text1"/>
          <w:sz w:val="24"/>
          <w:szCs w:val="24"/>
        </w:rPr>
        <w:t xml:space="preserve">As part of </w:t>
      </w:r>
      <w:r>
        <w:rPr>
          <w:rFonts w:ascii="Arial" w:eastAsia="Arial" w:hAnsi="Arial" w:cs="Arial"/>
          <w:color w:val="000000" w:themeColor="text1"/>
          <w:sz w:val="24"/>
          <w:szCs w:val="24"/>
        </w:rPr>
        <w:t xml:space="preserve">the </w:t>
      </w:r>
      <w:r w:rsidRPr="00537BD0">
        <w:rPr>
          <w:rFonts w:ascii="Arial" w:eastAsia="Arial" w:hAnsi="Arial" w:cs="Arial"/>
          <w:color w:val="000000" w:themeColor="text1"/>
          <w:sz w:val="24"/>
          <w:szCs w:val="24"/>
        </w:rPr>
        <w:t xml:space="preserve">planning for the development of this IRC, </w:t>
      </w:r>
      <w:r>
        <w:rPr>
          <w:rFonts w:ascii="Arial" w:eastAsia="Arial" w:hAnsi="Arial" w:cs="Arial"/>
          <w:color w:val="000000" w:themeColor="text1"/>
          <w:sz w:val="24"/>
          <w:szCs w:val="24"/>
        </w:rPr>
        <w:t>The Home Office</w:t>
      </w:r>
      <w:r w:rsidRPr="00537BD0">
        <w:rPr>
          <w:rFonts w:ascii="Arial" w:eastAsia="Arial" w:hAnsi="Arial" w:cs="Arial"/>
          <w:color w:val="000000" w:themeColor="text1"/>
          <w:sz w:val="24"/>
          <w:szCs w:val="24"/>
        </w:rPr>
        <w:t xml:space="preserve"> will hold discussions with local councillors, other local stakeholders such as the police, fire and health services and detention-related non-governmental organisations</w:t>
      </w:r>
      <w:r>
        <w:rPr>
          <w:rFonts w:ascii="Arial" w:eastAsia="Arial" w:hAnsi="Arial" w:cs="Arial"/>
          <w:color w:val="000000" w:themeColor="text1"/>
          <w:sz w:val="24"/>
          <w:szCs w:val="24"/>
        </w:rPr>
        <w:t>.</w:t>
      </w:r>
    </w:p>
    <w:p w14:paraId="10D5A552" w14:textId="77777777" w:rsidR="0033150D" w:rsidRPr="00537BD0" w:rsidRDefault="0033150D" w:rsidP="0033150D">
      <w:pPr>
        <w:pStyle w:val="null"/>
        <w:numPr>
          <w:ilvl w:val="0"/>
          <w:numId w:val="1"/>
        </w:numPr>
        <w:spacing w:line="240" w:lineRule="auto"/>
        <w:rPr>
          <w:rFonts w:ascii="Arial" w:eastAsia="Arial" w:hAnsi="Arial" w:cs="Arial"/>
          <w:color w:val="000000" w:themeColor="text1"/>
          <w:sz w:val="24"/>
          <w:szCs w:val="24"/>
        </w:rPr>
      </w:pPr>
      <w:r w:rsidRPr="00537BD0">
        <w:rPr>
          <w:rFonts w:ascii="Arial" w:eastAsia="Arial" w:hAnsi="Arial" w:cs="Arial"/>
          <w:color w:val="000000" w:themeColor="text1"/>
          <w:sz w:val="24"/>
          <w:szCs w:val="24"/>
        </w:rPr>
        <w:t xml:space="preserve">The site will be a secure immigration removal centre.  People will be detained under immigration powers and will not be free to leave the centre.    </w:t>
      </w:r>
    </w:p>
    <w:p w14:paraId="6F3403FE" w14:textId="2417E9F0" w:rsidR="0033150D" w:rsidRPr="006B1111" w:rsidRDefault="0033150D" w:rsidP="0033150D">
      <w:pPr>
        <w:pStyle w:val="null"/>
        <w:numPr>
          <w:ilvl w:val="0"/>
          <w:numId w:val="1"/>
        </w:numPr>
        <w:spacing w:line="240" w:lineRule="auto"/>
        <w:rPr>
          <w:rFonts w:ascii="Arial" w:eastAsia="Arial" w:hAnsi="Arial" w:cs="Arial"/>
          <w:color w:val="000000" w:themeColor="text1"/>
          <w:sz w:val="24"/>
          <w:szCs w:val="24"/>
        </w:rPr>
      </w:pPr>
      <w:r w:rsidRPr="00537BD0">
        <w:rPr>
          <w:rFonts w:ascii="Arial" w:eastAsia="Arial" w:hAnsi="Arial" w:cs="Arial"/>
          <w:color w:val="000000" w:themeColor="text1"/>
          <w:sz w:val="24"/>
          <w:szCs w:val="24"/>
          <w:lang w:val="en-US"/>
        </w:rPr>
        <w:t>The IRC will hold</w:t>
      </w:r>
      <w:r w:rsidRPr="00537BD0">
        <w:rPr>
          <w:rFonts w:ascii="Arial" w:eastAsia="Arial" w:hAnsi="Arial" w:cs="Arial"/>
          <w:color w:val="000000" w:themeColor="text1"/>
          <w:sz w:val="24"/>
          <w:szCs w:val="24"/>
        </w:rPr>
        <w:t xml:space="preserve"> a mixture of time-served foreign national offenders and immigration offenders while </w:t>
      </w:r>
      <w:r>
        <w:rPr>
          <w:rFonts w:ascii="Arial" w:eastAsia="Arial" w:hAnsi="Arial" w:cs="Arial"/>
          <w:color w:val="000000" w:themeColor="text1"/>
          <w:sz w:val="24"/>
          <w:szCs w:val="24"/>
        </w:rPr>
        <w:t>The Home Office</w:t>
      </w:r>
      <w:r w:rsidRPr="00537BD0">
        <w:rPr>
          <w:rFonts w:ascii="Arial" w:eastAsia="Arial" w:hAnsi="Arial" w:cs="Arial"/>
          <w:color w:val="000000" w:themeColor="text1"/>
          <w:sz w:val="24"/>
          <w:szCs w:val="24"/>
        </w:rPr>
        <w:t xml:space="preserve"> prepare to remove them from the UK. </w:t>
      </w:r>
      <w:r w:rsidRPr="00CD47AC">
        <w:rPr>
          <w:rFonts w:ascii="Arial" w:eastAsia="Arial" w:hAnsi="Arial" w:cs="Arial"/>
          <w:color w:val="000000" w:themeColor="text1"/>
          <w:sz w:val="24"/>
          <w:szCs w:val="24"/>
        </w:rPr>
        <w:t>An individual may be detained under immigration powers under certain circumstances</w:t>
      </w:r>
      <w:r w:rsidRPr="00CD47AC">
        <w:rPr>
          <w:rFonts w:ascii="Arial" w:eastAsia="Arial" w:hAnsi="Arial" w:cs="Arial"/>
          <w:color w:val="0B0C0C"/>
          <w:sz w:val="24"/>
          <w:szCs w:val="24"/>
        </w:rPr>
        <w:t xml:space="preserve">, for example, whilst their identity is being established, where there is a risk of absconding, or in support of the return of an individual with no legal right to be in the UK. Where an individual is being detained in support of a return, detention may continue lawfully only for as long as there is a realistic prospect of removal within a reasonable </w:t>
      </w:r>
      <w:proofErr w:type="gramStart"/>
      <w:r w:rsidRPr="00CD47AC">
        <w:rPr>
          <w:rFonts w:ascii="Arial" w:eastAsia="Arial" w:hAnsi="Arial" w:cs="Arial"/>
          <w:color w:val="0B0C0C"/>
          <w:sz w:val="24"/>
          <w:szCs w:val="24"/>
        </w:rPr>
        <w:t>time period</w:t>
      </w:r>
      <w:proofErr w:type="gramEnd"/>
      <w:r w:rsidRPr="00CD47AC">
        <w:rPr>
          <w:rFonts w:ascii="Arial" w:eastAsia="Arial" w:hAnsi="Arial" w:cs="Arial"/>
          <w:color w:val="0B0C0C"/>
          <w:sz w:val="24"/>
          <w:szCs w:val="24"/>
        </w:rPr>
        <w:t>.</w:t>
      </w:r>
      <w:r w:rsidRPr="006B1111">
        <w:rPr>
          <w:rFonts w:ascii="Arial" w:eastAsia="Arial" w:hAnsi="Arial" w:cs="Arial"/>
          <w:color w:val="0B0C0C"/>
          <w:sz w:val="24"/>
          <w:szCs w:val="24"/>
        </w:rPr>
        <w:t xml:space="preserve"> </w:t>
      </w:r>
    </w:p>
    <w:p w14:paraId="398A12DF" w14:textId="618CFFBD" w:rsidR="0033150D" w:rsidRDefault="0033150D" w:rsidP="0033150D">
      <w:pPr>
        <w:pStyle w:val="null"/>
        <w:numPr>
          <w:ilvl w:val="0"/>
          <w:numId w:val="1"/>
        </w:numPr>
        <w:spacing w:line="240" w:lineRule="auto"/>
        <w:rPr>
          <w:rStyle w:val="Hyperlink"/>
          <w:rFonts w:ascii="Arial" w:eastAsia="Arial" w:hAnsi="Arial" w:cs="Arial"/>
          <w:color w:val="000000" w:themeColor="text1"/>
          <w:sz w:val="24"/>
          <w:szCs w:val="24"/>
          <w:u w:val="none"/>
        </w:rPr>
      </w:pPr>
      <w:r>
        <w:rPr>
          <w:rFonts w:ascii="Arial" w:eastAsia="Arial" w:hAnsi="Arial" w:cs="Arial"/>
          <w:color w:val="000000" w:themeColor="text1"/>
          <w:sz w:val="24"/>
          <w:szCs w:val="24"/>
        </w:rPr>
        <w:t>More information on the people The Home Office</w:t>
      </w:r>
      <w:r w:rsidRPr="00537BD0">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detain can be found here: </w:t>
      </w:r>
      <w:hyperlink w:history="1">
        <w:r w:rsidRPr="00FA2559">
          <w:rPr>
            <w:rStyle w:val="Hyperlink"/>
            <w:rFonts w:ascii="Arial" w:eastAsia="Arial" w:hAnsi="Arial" w:cs="Arial"/>
            <w:sz w:val="24"/>
            <w:szCs w:val="24"/>
          </w:rPr>
          <w:t>How many people are detained or returned? - GOV.UK (www.gov.uk)</w:t>
        </w:r>
      </w:hyperlink>
      <w:r>
        <w:rPr>
          <w:rStyle w:val="Hyperlink"/>
          <w:rFonts w:ascii="Arial" w:eastAsia="Arial" w:hAnsi="Arial" w:cs="Arial"/>
          <w:sz w:val="24"/>
          <w:szCs w:val="24"/>
        </w:rPr>
        <w:t>.</w:t>
      </w:r>
    </w:p>
    <w:p w14:paraId="0102C890" w14:textId="77777777" w:rsidR="0033150D" w:rsidRPr="00537BD0" w:rsidRDefault="0033150D" w:rsidP="0033150D">
      <w:pPr>
        <w:pStyle w:val="null"/>
        <w:numPr>
          <w:ilvl w:val="0"/>
          <w:numId w:val="1"/>
        </w:numPr>
        <w:spacing w:line="240" w:lineRule="auto"/>
        <w:rPr>
          <w:rFonts w:ascii="Arial" w:eastAsia="Arial" w:hAnsi="Arial" w:cs="Arial"/>
          <w:color w:val="000000" w:themeColor="text1"/>
          <w:sz w:val="24"/>
          <w:szCs w:val="24"/>
        </w:rPr>
      </w:pPr>
      <w:r w:rsidRPr="00537BD0">
        <w:rPr>
          <w:rFonts w:ascii="Arial" w:eastAsia="Arial" w:hAnsi="Arial" w:cs="Arial"/>
          <w:color w:val="000000" w:themeColor="text1"/>
          <w:sz w:val="24"/>
          <w:szCs w:val="24"/>
        </w:rPr>
        <w:t xml:space="preserve">A full range of recreational, </w:t>
      </w:r>
      <w:proofErr w:type="gramStart"/>
      <w:r w:rsidRPr="00537BD0">
        <w:rPr>
          <w:rFonts w:ascii="Arial" w:eastAsia="Arial" w:hAnsi="Arial" w:cs="Arial"/>
          <w:color w:val="000000" w:themeColor="text1"/>
          <w:sz w:val="24"/>
          <w:szCs w:val="24"/>
        </w:rPr>
        <w:t>educational</w:t>
      </w:r>
      <w:proofErr w:type="gramEnd"/>
      <w:r w:rsidRPr="00537BD0">
        <w:rPr>
          <w:rFonts w:ascii="Arial" w:eastAsia="Arial" w:hAnsi="Arial" w:cs="Arial"/>
          <w:color w:val="000000" w:themeColor="text1"/>
          <w:sz w:val="24"/>
          <w:szCs w:val="24"/>
        </w:rPr>
        <w:t xml:space="preserve"> and healthcare facilities will mirror those currently operated at other IRCs holding men and will include a cultural kitchen, barbers, the ability to purchase items from a shop, access to a computer suite, education, well-being services, welfare and access to legal services. Multi faith/prayer rooms will also be available to detained individuals.</w:t>
      </w:r>
    </w:p>
    <w:p w14:paraId="62D4DDBB" w14:textId="77777777" w:rsidR="0033150D" w:rsidRPr="00537BD0" w:rsidRDefault="0033150D" w:rsidP="0033150D">
      <w:pPr>
        <w:pStyle w:val="null"/>
        <w:numPr>
          <w:ilvl w:val="0"/>
          <w:numId w:val="1"/>
        </w:numPr>
        <w:spacing w:after="0" w:line="240" w:lineRule="auto"/>
      </w:pPr>
      <w:r w:rsidRPr="00537BD0">
        <w:rPr>
          <w:rFonts w:ascii="Arial" w:eastAsia="Arial" w:hAnsi="Arial" w:cs="Arial"/>
          <w:color w:val="000000" w:themeColor="text1"/>
          <w:sz w:val="24"/>
          <w:szCs w:val="24"/>
        </w:rPr>
        <w:t>Visits will be facilitated in line with those in other centres. Visitors arriving at the nearest main train station will be transported to the centre.</w:t>
      </w:r>
    </w:p>
    <w:p w14:paraId="53C1C92E" w14:textId="18E32698" w:rsidR="00D30F24" w:rsidRDefault="00D30F24" w:rsidP="0033150D">
      <w:pPr>
        <w:tabs>
          <w:tab w:val="num" w:pos="720"/>
        </w:tabs>
        <w:spacing w:after="0" w:line="240" w:lineRule="auto"/>
        <w:rPr>
          <w:rFonts w:ascii="Arial" w:eastAsia="Arial" w:hAnsi="Arial" w:cs="Arial"/>
          <w:color w:val="000000" w:themeColor="text1"/>
          <w:sz w:val="24"/>
          <w:szCs w:val="24"/>
        </w:rPr>
      </w:pPr>
    </w:p>
    <w:p w14:paraId="1C619A6E" w14:textId="628F4BA2" w:rsidR="00D30F24" w:rsidRDefault="3F7749DB" w:rsidP="7432833A">
      <w:pPr>
        <w:tabs>
          <w:tab w:val="num" w:pos="720"/>
        </w:tabs>
        <w:spacing w:after="0" w:line="240" w:lineRule="auto"/>
        <w:ind w:left="720" w:hanging="360"/>
        <w:rPr>
          <w:rFonts w:ascii="Arial" w:eastAsia="Arial" w:hAnsi="Arial" w:cs="Arial"/>
          <w:color w:val="000000" w:themeColor="text1"/>
          <w:sz w:val="24"/>
          <w:szCs w:val="24"/>
        </w:rPr>
      </w:pPr>
      <w:r w:rsidRPr="7432833A">
        <w:rPr>
          <w:rFonts w:ascii="Arial" w:eastAsia="Arial" w:hAnsi="Arial" w:cs="Arial"/>
          <w:b/>
          <w:bCs/>
          <w:color w:val="000000" w:themeColor="text1"/>
          <w:sz w:val="24"/>
          <w:szCs w:val="24"/>
          <w:u w:val="single"/>
        </w:rPr>
        <w:t>Detention</w:t>
      </w:r>
    </w:p>
    <w:p w14:paraId="2EA9F233" w14:textId="516F51C2" w:rsidR="00D30F24" w:rsidRDefault="00D30F24" w:rsidP="7432833A">
      <w:pPr>
        <w:tabs>
          <w:tab w:val="num" w:pos="720"/>
        </w:tabs>
        <w:spacing w:after="0" w:line="240" w:lineRule="auto"/>
        <w:ind w:left="720" w:hanging="360"/>
        <w:rPr>
          <w:rFonts w:ascii="Arial" w:eastAsia="Arial" w:hAnsi="Arial" w:cs="Arial"/>
          <w:color w:val="000000" w:themeColor="text1"/>
          <w:sz w:val="24"/>
          <w:szCs w:val="24"/>
        </w:rPr>
      </w:pPr>
    </w:p>
    <w:p w14:paraId="623A59C9" w14:textId="5DB18449" w:rsidR="00D30F24" w:rsidRDefault="3F7749DB" w:rsidP="7432833A">
      <w:pPr>
        <w:pStyle w:val="ListParagraph"/>
        <w:numPr>
          <w:ilvl w:val="0"/>
          <w:numId w:val="8"/>
        </w:numPr>
        <w:tabs>
          <w:tab w:val="num" w:pos="1440"/>
        </w:tabs>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 xml:space="preserve">The Home Office is committed to a fair and humane immigration policy that welcomes those here who use legal routes, but tackles abuse and makes our streets safer. This is what the public expects. </w:t>
      </w:r>
    </w:p>
    <w:p w14:paraId="0658085B" w14:textId="7ED669DF" w:rsidR="00D30F24" w:rsidRDefault="3F7749DB" w:rsidP="72C5AFB3">
      <w:pPr>
        <w:pStyle w:val="ListParagraph"/>
        <w:numPr>
          <w:ilvl w:val="0"/>
          <w:numId w:val="8"/>
        </w:numPr>
        <w:spacing w:after="0" w:line="240" w:lineRule="auto"/>
        <w:rPr>
          <w:rFonts w:ascii="Arial" w:eastAsia="Arial" w:hAnsi="Arial" w:cs="Arial"/>
          <w:color w:val="000000" w:themeColor="text1"/>
          <w:sz w:val="24"/>
          <w:szCs w:val="24"/>
        </w:rPr>
      </w:pPr>
      <w:r w:rsidRPr="72C5AFB3">
        <w:rPr>
          <w:rFonts w:ascii="Arial" w:eastAsia="Arial" w:hAnsi="Arial" w:cs="Arial"/>
          <w:color w:val="000000" w:themeColor="text1"/>
          <w:sz w:val="24"/>
          <w:szCs w:val="24"/>
        </w:rPr>
        <w:t xml:space="preserve">The Home Office will always help individuals with no lawful basis of stay who wish to leave </w:t>
      </w:r>
      <w:proofErr w:type="gramStart"/>
      <w:r w:rsidRPr="72C5AFB3">
        <w:rPr>
          <w:rFonts w:ascii="Arial" w:eastAsia="Arial" w:hAnsi="Arial" w:cs="Arial"/>
          <w:color w:val="000000" w:themeColor="text1"/>
          <w:sz w:val="24"/>
          <w:szCs w:val="24"/>
        </w:rPr>
        <w:t>voluntarily</w:t>
      </w:r>
      <w:r w:rsidR="00537BD0">
        <w:rPr>
          <w:rFonts w:ascii="Arial" w:eastAsia="Arial" w:hAnsi="Arial" w:cs="Arial"/>
          <w:color w:val="000000" w:themeColor="text1"/>
          <w:sz w:val="24"/>
          <w:szCs w:val="24"/>
        </w:rPr>
        <w:t>,</w:t>
      </w:r>
      <w:r w:rsidRPr="72C5AFB3">
        <w:rPr>
          <w:rFonts w:ascii="Arial" w:eastAsia="Arial" w:hAnsi="Arial" w:cs="Arial"/>
          <w:color w:val="000000" w:themeColor="text1"/>
          <w:sz w:val="24"/>
          <w:szCs w:val="24"/>
        </w:rPr>
        <w:t xml:space="preserve"> but</w:t>
      </w:r>
      <w:proofErr w:type="gramEnd"/>
      <w:r w:rsidRPr="72C5AFB3">
        <w:rPr>
          <w:rFonts w:ascii="Arial" w:eastAsia="Arial" w:hAnsi="Arial" w:cs="Arial"/>
          <w:color w:val="000000" w:themeColor="text1"/>
          <w:sz w:val="24"/>
          <w:szCs w:val="24"/>
        </w:rPr>
        <w:t xml:space="preserve"> will enforce the removal of those who refuse.  </w:t>
      </w:r>
    </w:p>
    <w:p w14:paraId="58C7DB19" w14:textId="4B7AFDA2" w:rsidR="00D30F24" w:rsidRDefault="3F7749DB" w:rsidP="7432833A">
      <w:pPr>
        <w:pStyle w:val="ListParagraph"/>
        <w:numPr>
          <w:ilvl w:val="0"/>
          <w:numId w:val="8"/>
        </w:numPr>
        <w:tabs>
          <w:tab w:val="num" w:pos="1440"/>
        </w:tabs>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 xml:space="preserve">Immigration detention is an essential part of this system. Immigration removal centres (IRCs) provide safe, </w:t>
      </w:r>
      <w:proofErr w:type="gramStart"/>
      <w:r w:rsidRPr="7432833A">
        <w:rPr>
          <w:rFonts w:ascii="Arial" w:eastAsia="Arial" w:hAnsi="Arial" w:cs="Arial"/>
          <w:color w:val="000000" w:themeColor="text1"/>
          <w:sz w:val="24"/>
          <w:szCs w:val="24"/>
        </w:rPr>
        <w:t>secure</w:t>
      </w:r>
      <w:proofErr w:type="gramEnd"/>
      <w:r w:rsidRPr="7432833A">
        <w:rPr>
          <w:rFonts w:ascii="Arial" w:eastAsia="Arial" w:hAnsi="Arial" w:cs="Arial"/>
          <w:color w:val="000000" w:themeColor="text1"/>
          <w:sz w:val="24"/>
          <w:szCs w:val="24"/>
        </w:rPr>
        <w:t xml:space="preserve"> and fit for purpose detained accommodation. An individual can only be detained to establish identity and nationality or where there is a realistic prospect of their removal within a reasonable timescale. </w:t>
      </w:r>
    </w:p>
    <w:p w14:paraId="0FB7289E" w14:textId="220A32FE" w:rsidR="00D30F24" w:rsidRDefault="3F7749DB" w:rsidP="649E52BB">
      <w:pPr>
        <w:pStyle w:val="ListParagraph"/>
        <w:numPr>
          <w:ilvl w:val="0"/>
          <w:numId w:val="8"/>
        </w:numPr>
        <w:tabs>
          <w:tab w:val="num" w:pos="1440"/>
        </w:tabs>
        <w:spacing w:after="0" w:line="240" w:lineRule="auto"/>
        <w:rPr>
          <w:rFonts w:ascii="Arial" w:eastAsia="Arial" w:hAnsi="Arial" w:cs="Arial"/>
          <w:color w:val="000000" w:themeColor="text1"/>
          <w:sz w:val="24"/>
          <w:szCs w:val="24"/>
        </w:rPr>
      </w:pPr>
      <w:r w:rsidRPr="649E52BB">
        <w:rPr>
          <w:rFonts w:ascii="Arial" w:eastAsia="Arial" w:hAnsi="Arial" w:cs="Arial"/>
          <w:color w:val="000000" w:themeColor="text1"/>
          <w:sz w:val="24"/>
          <w:szCs w:val="24"/>
        </w:rPr>
        <w:lastRenderedPageBreak/>
        <w:t xml:space="preserve">Decisions to detain are taken on a case-by-case basis. Published Home Office detention policy is clear that detention must only ever be used sparingly and for the shortest period necessary. </w:t>
      </w:r>
    </w:p>
    <w:p w14:paraId="510760EF" w14:textId="1FDBF125" w:rsidR="00D30F24" w:rsidRDefault="00D30F24" w:rsidP="0033150D">
      <w:pPr>
        <w:spacing w:after="0" w:line="240" w:lineRule="auto"/>
        <w:rPr>
          <w:rFonts w:ascii="Arial" w:eastAsia="Arial" w:hAnsi="Arial" w:cs="Arial"/>
          <w:color w:val="000000" w:themeColor="text1"/>
          <w:sz w:val="24"/>
          <w:szCs w:val="24"/>
        </w:rPr>
      </w:pPr>
    </w:p>
    <w:p w14:paraId="521922E4" w14:textId="4450C017" w:rsidR="00D30F24" w:rsidRDefault="3F7749DB" w:rsidP="649E52BB">
      <w:pPr>
        <w:pStyle w:val="ListParagraph"/>
        <w:numPr>
          <w:ilvl w:val="0"/>
          <w:numId w:val="8"/>
        </w:numPr>
        <w:spacing w:after="0" w:line="240" w:lineRule="auto"/>
        <w:rPr>
          <w:rFonts w:ascii="Arial" w:eastAsia="Arial" w:hAnsi="Arial" w:cs="Arial"/>
          <w:color w:val="000000" w:themeColor="text1"/>
          <w:sz w:val="24"/>
          <w:szCs w:val="24"/>
        </w:rPr>
      </w:pPr>
      <w:r w:rsidRPr="649E52BB">
        <w:rPr>
          <w:rFonts w:ascii="Arial" w:eastAsia="Arial" w:hAnsi="Arial" w:cs="Arial"/>
          <w:color w:val="000000" w:themeColor="text1"/>
          <w:sz w:val="24"/>
          <w:szCs w:val="24"/>
        </w:rPr>
        <w:t xml:space="preserve">The Home Office currently operates seven immigration removal centres (IRCs), </w:t>
      </w:r>
      <w:r w:rsidR="5AFEDB1C" w:rsidRPr="649E52BB">
        <w:rPr>
          <w:rFonts w:ascii="Arial" w:eastAsia="Arial" w:hAnsi="Arial" w:cs="Arial"/>
          <w:color w:val="000000" w:themeColor="text1"/>
          <w:sz w:val="24"/>
          <w:szCs w:val="24"/>
        </w:rPr>
        <w:t>four</w:t>
      </w:r>
      <w:r w:rsidRPr="649E52BB">
        <w:rPr>
          <w:rFonts w:ascii="Arial" w:eastAsia="Arial" w:hAnsi="Arial" w:cs="Arial"/>
          <w:color w:val="000000" w:themeColor="text1"/>
          <w:sz w:val="24"/>
          <w:szCs w:val="24"/>
        </w:rPr>
        <w:t xml:space="preserve"> residential short-term holding facilities (RSTHF) and one pre-departure accommodation for families (PDA).  </w:t>
      </w:r>
    </w:p>
    <w:p w14:paraId="60DBE3D1" w14:textId="6BA41CFE" w:rsidR="00D30F24" w:rsidRDefault="3F7749DB" w:rsidP="649E52BB">
      <w:pPr>
        <w:pStyle w:val="ListParagraph"/>
        <w:numPr>
          <w:ilvl w:val="0"/>
          <w:numId w:val="8"/>
        </w:numPr>
        <w:spacing w:after="0" w:line="240" w:lineRule="auto"/>
        <w:rPr>
          <w:rFonts w:ascii="Arial" w:eastAsia="Arial" w:hAnsi="Arial" w:cs="Arial"/>
          <w:color w:val="000000" w:themeColor="text1"/>
          <w:sz w:val="24"/>
          <w:szCs w:val="24"/>
        </w:rPr>
      </w:pPr>
      <w:r w:rsidRPr="649E52BB">
        <w:rPr>
          <w:rFonts w:ascii="Arial" w:eastAsia="Arial" w:hAnsi="Arial" w:cs="Arial"/>
          <w:color w:val="000000" w:themeColor="text1"/>
          <w:sz w:val="24"/>
          <w:szCs w:val="24"/>
        </w:rPr>
        <w:t>Current immigration detention capacity is around 2,600 beds, including 4</w:t>
      </w:r>
      <w:r w:rsidR="0EC1F03B" w:rsidRPr="649E52BB">
        <w:rPr>
          <w:rFonts w:ascii="Arial" w:eastAsia="Arial" w:hAnsi="Arial" w:cs="Arial"/>
          <w:color w:val="000000" w:themeColor="text1"/>
          <w:sz w:val="24"/>
          <w:szCs w:val="24"/>
        </w:rPr>
        <w:t>5</w:t>
      </w:r>
      <w:r w:rsidRPr="649E52BB">
        <w:rPr>
          <w:rFonts w:ascii="Arial" w:eastAsia="Arial" w:hAnsi="Arial" w:cs="Arial"/>
          <w:color w:val="000000" w:themeColor="text1"/>
          <w:sz w:val="24"/>
          <w:szCs w:val="24"/>
        </w:rPr>
        <w:t xml:space="preserve">0 beds in the prison estate.  </w:t>
      </w:r>
    </w:p>
    <w:p w14:paraId="42B5583A" w14:textId="5C316759"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In the year ending June 2022, data shows that </w:t>
      </w:r>
      <w:proofErr w:type="gramStart"/>
      <w:r w:rsidRPr="7432833A">
        <w:rPr>
          <w:rFonts w:ascii="Arial" w:eastAsia="Arial" w:hAnsi="Arial" w:cs="Arial"/>
          <w:color w:val="000000" w:themeColor="text1"/>
          <w:sz w:val="24"/>
          <w:szCs w:val="24"/>
        </w:rPr>
        <w:t>the overwhelming majority of</w:t>
      </w:r>
      <w:proofErr w:type="gramEnd"/>
      <w:r w:rsidRPr="7432833A">
        <w:rPr>
          <w:rFonts w:ascii="Arial" w:eastAsia="Arial" w:hAnsi="Arial" w:cs="Arial"/>
          <w:color w:val="000000" w:themeColor="text1"/>
          <w:sz w:val="24"/>
          <w:szCs w:val="24"/>
        </w:rPr>
        <w:t xml:space="preserve"> people (98%) who left detention were detained for less than 6 months, and 82% were detained for 28 days or less.   </w:t>
      </w:r>
    </w:p>
    <w:p w14:paraId="6C174078" w14:textId="2204413B"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 xml:space="preserve">There were 2,038 people detained as at the end of June 2022, 128% more than the 895 people who were detained as at the end of March 2020 (at the start of the Covid-19 pandemic).    </w:t>
      </w:r>
    </w:p>
    <w:p w14:paraId="530B919E" w14:textId="5A3FD46D" w:rsidR="006B1111" w:rsidRPr="0033150D" w:rsidRDefault="3F7749DB" w:rsidP="006B1111">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95% of individuals with no leave to remain in the UK are managed within the community rather than detained. </w:t>
      </w:r>
    </w:p>
    <w:p w14:paraId="6D6D0872" w14:textId="738F4E91" w:rsidR="00D30F24" w:rsidRDefault="00D30F24" w:rsidP="7432833A">
      <w:pPr>
        <w:spacing w:after="0" w:line="240" w:lineRule="auto"/>
        <w:ind w:firstLine="360"/>
        <w:rPr>
          <w:rFonts w:ascii="Arial" w:eastAsia="Arial" w:hAnsi="Arial" w:cs="Arial"/>
          <w:color w:val="000000" w:themeColor="text1"/>
          <w:sz w:val="24"/>
          <w:szCs w:val="24"/>
        </w:rPr>
      </w:pPr>
    </w:p>
    <w:p w14:paraId="6C5B1C9D" w14:textId="5C2CE22E" w:rsidR="00D30F24" w:rsidRDefault="3F7749DB" w:rsidP="7432833A">
      <w:pPr>
        <w:tabs>
          <w:tab w:val="num" w:pos="720"/>
        </w:tabs>
        <w:spacing w:after="0" w:line="240" w:lineRule="auto"/>
        <w:ind w:left="720" w:hanging="360"/>
        <w:rPr>
          <w:rFonts w:ascii="Arial" w:eastAsia="Arial" w:hAnsi="Arial" w:cs="Arial"/>
          <w:color w:val="000000" w:themeColor="text1"/>
          <w:sz w:val="24"/>
          <w:szCs w:val="24"/>
        </w:rPr>
      </w:pPr>
      <w:r w:rsidRPr="7432833A">
        <w:rPr>
          <w:rFonts w:ascii="Arial" w:eastAsia="Arial" w:hAnsi="Arial" w:cs="Arial"/>
          <w:b/>
          <w:bCs/>
          <w:color w:val="000000" w:themeColor="text1"/>
          <w:sz w:val="24"/>
          <w:szCs w:val="24"/>
          <w:u w:val="single"/>
        </w:rPr>
        <w:t>Safeguards for people in detention</w:t>
      </w:r>
    </w:p>
    <w:p w14:paraId="6D9B758B" w14:textId="63EC3789" w:rsidR="00D30F24" w:rsidRDefault="00D30F24" w:rsidP="7432833A">
      <w:pPr>
        <w:tabs>
          <w:tab w:val="num" w:pos="720"/>
        </w:tabs>
        <w:spacing w:after="0" w:line="240" w:lineRule="auto"/>
        <w:ind w:left="720" w:hanging="360"/>
        <w:rPr>
          <w:rFonts w:ascii="Arial" w:eastAsia="Arial" w:hAnsi="Arial" w:cs="Arial"/>
          <w:color w:val="000000" w:themeColor="text1"/>
          <w:sz w:val="24"/>
          <w:szCs w:val="24"/>
        </w:rPr>
      </w:pPr>
    </w:p>
    <w:p w14:paraId="7C53B4B7" w14:textId="4222FF1E"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 xml:space="preserve">Once a person is in detention, regular reviews are undertaken to ensure that their detention remains lawful, </w:t>
      </w:r>
      <w:proofErr w:type="gramStart"/>
      <w:r w:rsidRPr="7432833A">
        <w:rPr>
          <w:rFonts w:ascii="Arial" w:eastAsia="Arial" w:hAnsi="Arial" w:cs="Arial"/>
          <w:color w:val="000000" w:themeColor="text1"/>
          <w:sz w:val="24"/>
          <w:szCs w:val="24"/>
        </w:rPr>
        <w:t>appropriate</w:t>
      </w:r>
      <w:proofErr w:type="gramEnd"/>
      <w:r w:rsidRPr="7432833A">
        <w:rPr>
          <w:rFonts w:ascii="Arial" w:eastAsia="Arial" w:hAnsi="Arial" w:cs="Arial"/>
          <w:color w:val="000000" w:themeColor="text1"/>
          <w:sz w:val="24"/>
          <w:szCs w:val="24"/>
        </w:rPr>
        <w:t xml:space="preserve"> and proportionate.</w:t>
      </w:r>
    </w:p>
    <w:p w14:paraId="1657B203" w14:textId="4F24715A"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Every 28 days, those detained receive a report from their case owner to inform them of progress and</w:t>
      </w:r>
      <w:r w:rsidR="00537BD0">
        <w:rPr>
          <w:rFonts w:ascii="Arial" w:eastAsia="Arial" w:hAnsi="Arial" w:cs="Arial"/>
          <w:color w:val="000000" w:themeColor="text1"/>
          <w:sz w:val="24"/>
          <w:szCs w:val="24"/>
        </w:rPr>
        <w:t xml:space="preserve"> the</w:t>
      </w:r>
      <w:r w:rsidRPr="7432833A">
        <w:rPr>
          <w:rFonts w:ascii="Arial" w:eastAsia="Arial" w:hAnsi="Arial" w:cs="Arial"/>
          <w:color w:val="000000" w:themeColor="text1"/>
          <w:sz w:val="24"/>
          <w:szCs w:val="24"/>
        </w:rPr>
        <w:t xml:space="preserve"> steps being taken to affect their removal.</w:t>
      </w:r>
    </w:p>
    <w:p w14:paraId="08FF2FE7" w14:textId="1DFA0C5C"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Case Progression Panels provide additional assurance and challenge on the progress of cases of individuals in detention.  They review the continuing appropriateness of detention and adherence to detention policies, including the Adults at Risk policy.</w:t>
      </w:r>
    </w:p>
    <w:p w14:paraId="5100DF4C" w14:textId="245BA064" w:rsidR="00D30F24" w:rsidRDefault="3F7749DB" w:rsidP="7432833A">
      <w:pPr>
        <w:pStyle w:val="ListParagraph"/>
        <w:numPr>
          <w:ilvl w:val="0"/>
          <w:numId w:val="8"/>
        </w:numPr>
        <w:spacing w:after="0" w:line="240" w:lineRule="auto"/>
        <w:rPr>
          <w:rFonts w:ascii="Arial" w:eastAsia="Arial" w:hAnsi="Arial" w:cs="Arial"/>
          <w:color w:val="000000" w:themeColor="text1"/>
          <w:sz w:val="24"/>
          <w:szCs w:val="24"/>
        </w:rPr>
      </w:pPr>
      <w:r w:rsidRPr="7432833A">
        <w:rPr>
          <w:rFonts w:ascii="Arial" w:eastAsia="Arial" w:hAnsi="Arial" w:cs="Arial"/>
          <w:color w:val="000000" w:themeColor="text1"/>
          <w:sz w:val="24"/>
          <w:szCs w:val="24"/>
        </w:rPr>
        <w:t>Detention Engagement Teams are present in all IRCs. They engage with those detained to help with issues or queries regarding their immigration case.</w:t>
      </w:r>
    </w:p>
    <w:p w14:paraId="4B49D638" w14:textId="4CEBC71B" w:rsidR="00D30F24" w:rsidRDefault="00D30F24" w:rsidP="7432833A">
      <w:pPr>
        <w:tabs>
          <w:tab w:val="num" w:pos="720"/>
        </w:tabs>
        <w:spacing w:after="0" w:line="240" w:lineRule="auto"/>
        <w:ind w:left="720" w:hanging="360"/>
        <w:rPr>
          <w:rFonts w:ascii="Arial" w:eastAsia="Arial" w:hAnsi="Arial" w:cs="Arial"/>
          <w:color w:val="000000" w:themeColor="text1"/>
          <w:sz w:val="24"/>
          <w:szCs w:val="24"/>
        </w:rPr>
      </w:pPr>
    </w:p>
    <w:p w14:paraId="266A0837" w14:textId="1F97931E" w:rsidR="00D30F24" w:rsidRDefault="3F7749DB" w:rsidP="00537BD0">
      <w:pPr>
        <w:spacing w:after="0" w:line="240" w:lineRule="auto"/>
        <w:ind w:left="360"/>
        <w:rPr>
          <w:rFonts w:ascii="Arial" w:eastAsia="Arial" w:hAnsi="Arial" w:cs="Arial"/>
          <w:color w:val="000000" w:themeColor="text1"/>
          <w:sz w:val="24"/>
          <w:szCs w:val="24"/>
        </w:rPr>
      </w:pPr>
      <w:r w:rsidRPr="7432833A">
        <w:rPr>
          <w:rFonts w:ascii="Arial" w:eastAsia="Arial" w:hAnsi="Arial" w:cs="Arial"/>
          <w:b/>
          <w:bCs/>
          <w:color w:val="000000" w:themeColor="text1"/>
          <w:sz w:val="24"/>
          <w:szCs w:val="24"/>
          <w:u w:val="single"/>
        </w:rPr>
        <w:t>Services and facilities in immigration removal centres</w:t>
      </w:r>
    </w:p>
    <w:p w14:paraId="4C105025" w14:textId="7B020206" w:rsidR="00D30F24" w:rsidRDefault="00D30F24" w:rsidP="7432833A">
      <w:pPr>
        <w:spacing w:after="0" w:line="240" w:lineRule="auto"/>
        <w:ind w:left="720"/>
        <w:rPr>
          <w:rFonts w:ascii="Arial" w:eastAsia="Arial" w:hAnsi="Arial" w:cs="Arial"/>
          <w:color w:val="000000" w:themeColor="text1"/>
          <w:sz w:val="24"/>
          <w:szCs w:val="24"/>
        </w:rPr>
      </w:pPr>
    </w:p>
    <w:p w14:paraId="4FC4D050" w14:textId="7BE07AFD" w:rsidR="00D30F24" w:rsidRDefault="456DB326" w:rsidP="649E52BB">
      <w:pPr>
        <w:pStyle w:val="paragraph"/>
        <w:numPr>
          <w:ilvl w:val="0"/>
          <w:numId w:val="3"/>
        </w:numPr>
        <w:spacing w:beforeAutospacing="0" w:after="0" w:afterAutospacing="0" w:line="240" w:lineRule="auto"/>
        <w:rPr>
          <w:rFonts w:ascii="Arial" w:eastAsia="Arial" w:hAnsi="Arial" w:cs="Arial"/>
          <w:color w:val="000000" w:themeColor="text1"/>
        </w:rPr>
      </w:pPr>
      <w:r w:rsidRPr="649E52BB">
        <w:rPr>
          <w:rFonts w:ascii="Arial" w:eastAsia="Arial" w:hAnsi="Arial" w:cs="Arial"/>
          <w:color w:val="000000" w:themeColor="text1"/>
        </w:rPr>
        <w:t>The rights of all detained individuals are safeguarded by the Detention Centre Rules, published Operating Standards for immigration removal centres (IRCs) and individuals under escort and</w:t>
      </w:r>
      <w:r w:rsidRPr="649E52BB">
        <w:rPr>
          <w:rFonts w:ascii="Calibri" w:eastAsia="Calibri" w:hAnsi="Calibri" w:cs="Calibri"/>
          <w:color w:val="000000" w:themeColor="text1"/>
          <w:sz w:val="22"/>
          <w:szCs w:val="22"/>
        </w:rPr>
        <w:t xml:space="preserve"> </w:t>
      </w:r>
      <w:hyperlink r:id="rId8">
        <w:r w:rsidRPr="649E52BB">
          <w:rPr>
            <w:rStyle w:val="Hyperlink"/>
            <w:rFonts w:ascii="Arial" w:eastAsia="Arial" w:hAnsi="Arial" w:cs="Arial"/>
          </w:rPr>
          <w:t xml:space="preserve">Detention </w:t>
        </w:r>
        <w:r w:rsidR="00537BD0">
          <w:rPr>
            <w:rStyle w:val="Hyperlink"/>
            <w:rFonts w:ascii="Arial" w:eastAsia="Arial" w:hAnsi="Arial" w:cs="Arial"/>
          </w:rPr>
          <w:t>S</w:t>
        </w:r>
        <w:r w:rsidRPr="649E52BB">
          <w:rPr>
            <w:rStyle w:val="Hyperlink"/>
            <w:rFonts w:ascii="Arial" w:eastAsia="Arial" w:hAnsi="Arial" w:cs="Arial"/>
          </w:rPr>
          <w:t xml:space="preserve">ervices </w:t>
        </w:r>
        <w:r w:rsidR="00537BD0">
          <w:rPr>
            <w:rStyle w:val="Hyperlink"/>
            <w:rFonts w:ascii="Arial" w:eastAsia="Arial" w:hAnsi="Arial" w:cs="Arial"/>
          </w:rPr>
          <w:t>O</w:t>
        </w:r>
        <w:r w:rsidRPr="649E52BB">
          <w:rPr>
            <w:rStyle w:val="Hyperlink"/>
            <w:rFonts w:ascii="Arial" w:eastAsia="Arial" w:hAnsi="Arial" w:cs="Arial"/>
          </w:rPr>
          <w:t>rders (DSOs)</w:t>
        </w:r>
      </w:hyperlink>
      <w:r w:rsidRPr="649E52BB">
        <w:rPr>
          <w:rFonts w:ascii="Arial" w:eastAsia="Arial" w:hAnsi="Arial" w:cs="Arial"/>
          <w:color w:val="000000" w:themeColor="text1"/>
        </w:rPr>
        <w:t>.</w:t>
      </w:r>
      <w:r w:rsidR="3F7749DB" w:rsidRPr="649E52BB">
        <w:rPr>
          <w:rFonts w:ascii="Arial" w:eastAsia="Arial" w:hAnsi="Arial" w:cs="Arial"/>
          <w:color w:val="000000" w:themeColor="text1"/>
        </w:rPr>
        <w:t xml:space="preserve"> </w:t>
      </w:r>
      <w:r w:rsidR="39FE317D" w:rsidRPr="649E52BB">
        <w:rPr>
          <w:rFonts w:ascii="Arial" w:eastAsia="Arial" w:hAnsi="Arial" w:cs="Arial"/>
          <w:color w:val="000000" w:themeColor="text1"/>
        </w:rPr>
        <w:t xml:space="preserve">Haslar </w:t>
      </w:r>
      <w:r w:rsidR="3F7749DB" w:rsidRPr="649E52BB">
        <w:rPr>
          <w:rFonts w:ascii="Arial" w:eastAsia="Arial" w:hAnsi="Arial" w:cs="Arial"/>
          <w:color w:val="000000" w:themeColor="text1"/>
        </w:rPr>
        <w:t>will be operated in line with these regulations.</w:t>
      </w:r>
    </w:p>
    <w:p w14:paraId="45C5F322" w14:textId="6DDB2B2D" w:rsidR="00D30F24" w:rsidRDefault="3F7749DB" w:rsidP="16118F49">
      <w:pPr>
        <w:pStyle w:val="Normalwithindent"/>
        <w:numPr>
          <w:ilvl w:val="0"/>
          <w:numId w:val="3"/>
        </w:numPr>
        <w:spacing w:line="240" w:lineRule="auto"/>
        <w:rPr>
          <w:rFonts w:ascii="Arial" w:eastAsia="Arial" w:hAnsi="Arial" w:cs="Arial"/>
          <w:color w:val="000000" w:themeColor="text1"/>
          <w:sz w:val="24"/>
          <w:szCs w:val="24"/>
        </w:rPr>
      </w:pPr>
      <w:r w:rsidRPr="16118F49">
        <w:rPr>
          <w:rFonts w:ascii="Arial" w:eastAsia="Arial" w:hAnsi="Arial" w:cs="Arial"/>
          <w:color w:val="000000" w:themeColor="text1"/>
          <w:sz w:val="24"/>
          <w:szCs w:val="24"/>
        </w:rPr>
        <w:t>Healthcare in immigration detention facilities in England is commissioned by NHS England. At Dungavel House IRC in Scotland, and Larne House Short-Term Holding Facility in Northern Ireland</w:t>
      </w:r>
      <w:r w:rsidR="00537BD0">
        <w:rPr>
          <w:rFonts w:ascii="Arial" w:eastAsia="Arial" w:hAnsi="Arial" w:cs="Arial"/>
          <w:color w:val="000000" w:themeColor="text1"/>
          <w:sz w:val="24"/>
          <w:szCs w:val="24"/>
        </w:rPr>
        <w:t>,</w:t>
      </w:r>
      <w:r w:rsidRPr="16118F49">
        <w:rPr>
          <w:rFonts w:ascii="Arial" w:eastAsia="Arial" w:hAnsi="Arial" w:cs="Arial"/>
          <w:color w:val="000000" w:themeColor="text1"/>
          <w:sz w:val="24"/>
          <w:szCs w:val="24"/>
        </w:rPr>
        <w:t xml:space="preserve"> healthcare is commissioned by the service providers.  </w:t>
      </w:r>
    </w:p>
    <w:p w14:paraId="12FC4014" w14:textId="77777777" w:rsidR="00F83341" w:rsidRDefault="3F7749DB" w:rsidP="16118F49">
      <w:pPr>
        <w:pStyle w:val="ListParagraph"/>
        <w:numPr>
          <w:ilvl w:val="0"/>
          <w:numId w:val="8"/>
        </w:numPr>
        <w:spacing w:after="0" w:line="240" w:lineRule="auto"/>
        <w:rPr>
          <w:rStyle w:val="eop"/>
          <w:rFonts w:ascii="Arial" w:eastAsia="Arial" w:hAnsi="Arial" w:cs="Arial"/>
          <w:color w:val="000000" w:themeColor="text1"/>
          <w:sz w:val="24"/>
          <w:szCs w:val="24"/>
        </w:rPr>
      </w:pPr>
      <w:r w:rsidRPr="16118F49">
        <w:rPr>
          <w:rStyle w:val="eop"/>
          <w:rFonts w:ascii="Arial" w:eastAsia="Arial" w:hAnsi="Arial" w:cs="Arial"/>
          <w:color w:val="000000" w:themeColor="text1"/>
          <w:sz w:val="24"/>
          <w:szCs w:val="24"/>
        </w:rPr>
        <w:t xml:space="preserve">All IRCs have dedicated health facilities run by doctors and nurses managed by the NHS or appropriate providers. Detained individuals arriving at IRCs are medically assessed by a nurse within two hours of their arrival and offered an appointment with a doctor within 24 hours. </w:t>
      </w:r>
    </w:p>
    <w:p w14:paraId="625765FA" w14:textId="760E65A8" w:rsidR="00D30F24" w:rsidRDefault="3F7749DB" w:rsidP="16118F49">
      <w:pPr>
        <w:pStyle w:val="ListParagraph"/>
        <w:numPr>
          <w:ilvl w:val="0"/>
          <w:numId w:val="8"/>
        </w:numPr>
        <w:spacing w:after="0" w:line="240" w:lineRule="auto"/>
        <w:rPr>
          <w:rFonts w:ascii="Arial" w:eastAsia="Arial" w:hAnsi="Arial" w:cs="Arial"/>
          <w:color w:val="000000" w:themeColor="text1"/>
          <w:sz w:val="24"/>
          <w:szCs w:val="24"/>
        </w:rPr>
      </w:pPr>
      <w:r w:rsidRPr="16118F49">
        <w:rPr>
          <w:rStyle w:val="eop"/>
          <w:rFonts w:ascii="Arial" w:eastAsia="Arial" w:hAnsi="Arial" w:cs="Arial"/>
          <w:color w:val="000000" w:themeColor="text1"/>
          <w:sz w:val="24"/>
          <w:szCs w:val="24"/>
        </w:rPr>
        <w:t>Individuals also have access to a complete range of medical care whilst they are in an IRC</w:t>
      </w:r>
      <w:r w:rsidR="00537BD0">
        <w:rPr>
          <w:rStyle w:val="eop"/>
          <w:rFonts w:ascii="Arial" w:eastAsia="Arial" w:hAnsi="Arial" w:cs="Arial"/>
          <w:color w:val="000000" w:themeColor="text1"/>
          <w:sz w:val="24"/>
          <w:szCs w:val="24"/>
        </w:rPr>
        <w:t>,</w:t>
      </w:r>
      <w:r w:rsidRPr="16118F49">
        <w:rPr>
          <w:rStyle w:val="eop"/>
          <w:rFonts w:ascii="Arial" w:eastAsia="Arial" w:hAnsi="Arial" w:cs="Arial"/>
          <w:color w:val="000000" w:themeColor="text1"/>
          <w:sz w:val="24"/>
          <w:szCs w:val="24"/>
        </w:rPr>
        <w:t xml:space="preserve"> including primary care, dentistry, substance misuse treatment services and mental health care.</w:t>
      </w:r>
    </w:p>
    <w:p w14:paraId="087D61C2" w14:textId="417BC233" w:rsidR="00D30F24" w:rsidRDefault="3F7749DB" w:rsidP="16118F49">
      <w:pPr>
        <w:pStyle w:val="ListParagraph"/>
        <w:numPr>
          <w:ilvl w:val="0"/>
          <w:numId w:val="8"/>
        </w:numPr>
        <w:spacing w:after="0" w:line="240" w:lineRule="auto"/>
        <w:rPr>
          <w:rFonts w:ascii="Arial" w:eastAsia="Arial" w:hAnsi="Arial" w:cs="Arial"/>
          <w:color w:val="000000" w:themeColor="text1"/>
          <w:sz w:val="24"/>
          <w:szCs w:val="24"/>
        </w:rPr>
      </w:pPr>
      <w:r w:rsidRPr="16118F49">
        <w:rPr>
          <w:rFonts w:ascii="Arial" w:eastAsia="Arial" w:hAnsi="Arial" w:cs="Arial"/>
          <w:color w:val="000000" w:themeColor="text1"/>
          <w:sz w:val="24"/>
          <w:szCs w:val="24"/>
        </w:rPr>
        <w:t>Welfare teams at each IRC support detained individuals in accessing other means of support specific to their needs.</w:t>
      </w:r>
    </w:p>
    <w:p w14:paraId="61D3CC4A" w14:textId="00B4C303" w:rsidR="00D30F24" w:rsidRDefault="3F7749DB" w:rsidP="16118F49">
      <w:pPr>
        <w:pStyle w:val="Normalwithindent"/>
        <w:numPr>
          <w:ilvl w:val="0"/>
          <w:numId w:val="8"/>
        </w:numPr>
        <w:spacing w:line="240" w:lineRule="auto"/>
        <w:rPr>
          <w:rFonts w:ascii="Arial" w:eastAsia="Arial" w:hAnsi="Arial" w:cs="Arial"/>
          <w:color w:val="000000" w:themeColor="text1"/>
          <w:sz w:val="24"/>
          <w:szCs w:val="24"/>
        </w:rPr>
      </w:pPr>
      <w:r w:rsidRPr="16118F49">
        <w:rPr>
          <w:rFonts w:ascii="Arial" w:eastAsia="Arial" w:hAnsi="Arial" w:cs="Arial"/>
          <w:color w:val="000000" w:themeColor="text1"/>
          <w:sz w:val="24"/>
          <w:szCs w:val="24"/>
        </w:rPr>
        <w:lastRenderedPageBreak/>
        <w:t>Detained individuals are advised of their right to legal representation, and how they can obtain such representation, within 24 hours of their arrival at an IRC.</w:t>
      </w:r>
      <w:r w:rsidR="641F65E6" w:rsidRPr="16118F49">
        <w:rPr>
          <w:rFonts w:ascii="Arial" w:eastAsia="Arial" w:hAnsi="Arial" w:cs="Arial"/>
          <w:color w:val="000000" w:themeColor="text1"/>
          <w:sz w:val="24"/>
          <w:szCs w:val="24"/>
        </w:rPr>
        <w:t xml:space="preserve"> </w:t>
      </w:r>
      <w:r w:rsidRPr="16118F49">
        <w:rPr>
          <w:rFonts w:ascii="Arial" w:eastAsia="Arial" w:hAnsi="Arial" w:cs="Arial"/>
          <w:color w:val="000000" w:themeColor="text1"/>
          <w:sz w:val="24"/>
          <w:szCs w:val="24"/>
        </w:rPr>
        <w:t xml:space="preserve">The Legal Aid Agency (LAA) operates free legal advice surgeries in IRCs in England. </w:t>
      </w:r>
    </w:p>
    <w:p w14:paraId="4F9DE4E0" w14:textId="215EC7AF" w:rsidR="00D30F24" w:rsidRDefault="3F7749DB" w:rsidP="16118F49">
      <w:pPr>
        <w:pStyle w:val="Normalwithindent"/>
        <w:numPr>
          <w:ilvl w:val="0"/>
          <w:numId w:val="8"/>
        </w:numPr>
        <w:spacing w:line="240" w:lineRule="auto"/>
        <w:rPr>
          <w:rFonts w:ascii="Arial" w:eastAsia="Arial" w:hAnsi="Arial" w:cs="Arial"/>
          <w:color w:val="000000" w:themeColor="text1"/>
          <w:sz w:val="24"/>
          <w:szCs w:val="24"/>
        </w:rPr>
      </w:pPr>
      <w:r w:rsidRPr="16118F49">
        <w:rPr>
          <w:rFonts w:ascii="Arial" w:eastAsia="Arial" w:hAnsi="Arial" w:cs="Arial"/>
          <w:color w:val="000000" w:themeColor="text1"/>
          <w:sz w:val="24"/>
          <w:szCs w:val="24"/>
        </w:rPr>
        <w:t>All individuals in IRCs are also provided with a mobile phone and have access to landline telephones on request, fax machines, email and video calling facilities</w:t>
      </w:r>
      <w:r w:rsidR="00537BD0">
        <w:rPr>
          <w:rFonts w:ascii="Arial" w:eastAsia="Arial" w:hAnsi="Arial" w:cs="Arial"/>
          <w:color w:val="000000" w:themeColor="text1"/>
          <w:sz w:val="24"/>
          <w:szCs w:val="24"/>
        </w:rPr>
        <w:t>,</w:t>
      </w:r>
      <w:r w:rsidRPr="16118F49">
        <w:rPr>
          <w:rFonts w:ascii="Arial" w:eastAsia="Arial" w:hAnsi="Arial" w:cs="Arial"/>
          <w:color w:val="000000" w:themeColor="text1"/>
          <w:sz w:val="24"/>
          <w:szCs w:val="24"/>
        </w:rPr>
        <w:t xml:space="preserve"> which can be used to contact legal advisers, </w:t>
      </w:r>
      <w:proofErr w:type="gramStart"/>
      <w:r w:rsidRPr="16118F49">
        <w:rPr>
          <w:rFonts w:ascii="Arial" w:eastAsia="Arial" w:hAnsi="Arial" w:cs="Arial"/>
          <w:color w:val="000000" w:themeColor="text1"/>
          <w:sz w:val="24"/>
          <w:szCs w:val="24"/>
        </w:rPr>
        <w:t>family</w:t>
      </w:r>
      <w:proofErr w:type="gramEnd"/>
      <w:r w:rsidRPr="16118F49">
        <w:rPr>
          <w:rFonts w:ascii="Arial" w:eastAsia="Arial" w:hAnsi="Arial" w:cs="Arial"/>
          <w:color w:val="000000" w:themeColor="text1"/>
          <w:sz w:val="24"/>
          <w:szCs w:val="24"/>
        </w:rPr>
        <w:t xml:space="preserve"> and friends. </w:t>
      </w:r>
    </w:p>
    <w:p w14:paraId="32D76E89" w14:textId="667E55BA" w:rsidR="00D30F24" w:rsidRDefault="00D30F24" w:rsidP="7432833A">
      <w:pPr>
        <w:spacing w:after="0" w:line="240" w:lineRule="auto"/>
        <w:ind w:left="360"/>
        <w:rPr>
          <w:rFonts w:ascii="Arial" w:eastAsia="Arial" w:hAnsi="Arial" w:cs="Arial"/>
          <w:color w:val="000000" w:themeColor="text1"/>
          <w:sz w:val="24"/>
          <w:szCs w:val="24"/>
        </w:rPr>
      </w:pPr>
    </w:p>
    <w:p w14:paraId="494B98CB" w14:textId="31E1F76E" w:rsidR="00D30F24" w:rsidRDefault="00D30F24" w:rsidP="7432833A">
      <w:pPr>
        <w:tabs>
          <w:tab w:val="num" w:pos="720"/>
        </w:tabs>
        <w:spacing w:after="0" w:line="240" w:lineRule="auto"/>
        <w:rPr>
          <w:rFonts w:ascii="Arial" w:eastAsia="Arial" w:hAnsi="Arial" w:cs="Arial"/>
          <w:color w:val="000000" w:themeColor="text1"/>
          <w:sz w:val="24"/>
          <w:szCs w:val="24"/>
        </w:rPr>
      </w:pPr>
    </w:p>
    <w:p w14:paraId="347373C0" w14:textId="35232E3D" w:rsidR="649E52BB" w:rsidRDefault="3AACD294" w:rsidP="006B1111">
      <w:pPr>
        <w:tabs>
          <w:tab w:val="num" w:pos="720"/>
        </w:tabs>
        <w:spacing w:after="0" w:line="240" w:lineRule="auto"/>
        <w:ind w:left="340"/>
        <w:rPr>
          <w:rFonts w:ascii="Arial" w:eastAsia="Arial" w:hAnsi="Arial" w:cs="Arial"/>
          <w:b/>
          <w:bCs/>
          <w:color w:val="000000" w:themeColor="text1"/>
          <w:sz w:val="24"/>
          <w:szCs w:val="24"/>
          <w:u w:val="single"/>
        </w:rPr>
      </w:pPr>
      <w:r w:rsidRPr="649E52BB">
        <w:rPr>
          <w:rFonts w:ascii="Arial" w:eastAsia="Arial" w:hAnsi="Arial" w:cs="Arial"/>
          <w:b/>
          <w:bCs/>
          <w:color w:val="000000" w:themeColor="text1"/>
          <w:sz w:val="24"/>
          <w:szCs w:val="24"/>
        </w:rPr>
        <w:t xml:space="preserve"> </w:t>
      </w:r>
      <w:r w:rsidR="3F7749DB" w:rsidRPr="649E52BB">
        <w:rPr>
          <w:rFonts w:ascii="Arial" w:eastAsia="Arial" w:hAnsi="Arial" w:cs="Arial"/>
          <w:b/>
          <w:bCs/>
          <w:color w:val="000000" w:themeColor="text1"/>
          <w:sz w:val="24"/>
          <w:szCs w:val="24"/>
          <w:u w:val="single"/>
        </w:rPr>
        <w:t>Releases from detention</w:t>
      </w:r>
    </w:p>
    <w:p w14:paraId="4A191B71" w14:textId="565C6520" w:rsidR="00D30F24" w:rsidRDefault="3F7749DB" w:rsidP="7432833A">
      <w:pPr>
        <w:pStyle w:val="ListParagraph"/>
        <w:numPr>
          <w:ilvl w:val="0"/>
          <w:numId w:val="6"/>
        </w:numPr>
        <w:spacing w:beforeAutospacing="1" w:after="0" w:afterAutospacing="1" w:line="240" w:lineRule="auto"/>
        <w:rPr>
          <w:rFonts w:ascii="Arial" w:eastAsia="Arial" w:hAnsi="Arial" w:cs="Arial"/>
          <w:color w:val="000000" w:themeColor="text1"/>
          <w:sz w:val="24"/>
          <w:szCs w:val="24"/>
        </w:rPr>
      </w:pPr>
      <w:r w:rsidRPr="649E52BB">
        <w:rPr>
          <w:rFonts w:ascii="Arial" w:eastAsia="Arial" w:hAnsi="Arial" w:cs="Arial"/>
          <w:color w:val="000000" w:themeColor="text1"/>
          <w:sz w:val="24"/>
          <w:szCs w:val="24"/>
        </w:rPr>
        <w:t xml:space="preserve">People may be released from detention on immigration bail, granted by either the Secretary of State or the Courts. </w:t>
      </w:r>
      <w:proofErr w:type="gramStart"/>
      <w:r w:rsidRPr="649E52BB">
        <w:rPr>
          <w:rFonts w:ascii="Arial" w:eastAsia="Arial" w:hAnsi="Arial" w:cs="Arial"/>
          <w:color w:val="000000" w:themeColor="text1"/>
          <w:sz w:val="24"/>
          <w:szCs w:val="24"/>
        </w:rPr>
        <w:t>The majority of</w:t>
      </w:r>
      <w:proofErr w:type="gramEnd"/>
      <w:r w:rsidRPr="649E52BB">
        <w:rPr>
          <w:rFonts w:ascii="Arial" w:eastAsia="Arial" w:hAnsi="Arial" w:cs="Arial"/>
          <w:color w:val="000000" w:themeColor="text1"/>
          <w:sz w:val="24"/>
          <w:szCs w:val="24"/>
        </w:rPr>
        <w:t xml:space="preserve"> decisions to release individuals from detention are based on a change of circumstances which mean that the prospect of removal is no longer realistic or can no longer be achieved within a reasonable timescale. This does not mean that the original decision to detain was inappropriate or wrong.   </w:t>
      </w:r>
    </w:p>
    <w:p w14:paraId="5E5787A5" w14:textId="25C159D0" w:rsidR="00D30F24" w:rsidRPr="00537BD0" w:rsidRDefault="5BE506FC" w:rsidP="0033150D">
      <w:pPr>
        <w:spacing w:beforeAutospacing="1" w:after="0" w:afterAutospacing="1" w:line="240" w:lineRule="auto"/>
      </w:pPr>
      <w:r w:rsidRPr="649E52BB">
        <w:rPr>
          <w:rFonts w:ascii="Arial" w:eastAsia="Arial" w:hAnsi="Arial" w:cs="Arial"/>
          <w:b/>
          <w:bCs/>
          <w:color w:val="000000" w:themeColor="text1"/>
          <w:sz w:val="24"/>
          <w:szCs w:val="24"/>
        </w:rPr>
        <w:t xml:space="preserve">      </w:t>
      </w:r>
    </w:p>
    <w:sectPr w:rsidR="00D30F24" w:rsidRPr="00537BD0" w:rsidSect="0033150D">
      <w:footerReference w:type="default" r:id="rId9"/>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544A" w14:textId="77777777" w:rsidR="009150AA" w:rsidRDefault="009150AA" w:rsidP="006B1111">
      <w:pPr>
        <w:spacing w:after="0" w:line="240" w:lineRule="auto"/>
      </w:pPr>
      <w:r>
        <w:separator/>
      </w:r>
    </w:p>
  </w:endnote>
  <w:endnote w:type="continuationSeparator" w:id="0">
    <w:p w14:paraId="46E49853" w14:textId="77777777" w:rsidR="009150AA" w:rsidRDefault="009150AA" w:rsidP="006B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23935"/>
      <w:docPartObj>
        <w:docPartGallery w:val="Page Numbers (Bottom of Page)"/>
        <w:docPartUnique/>
      </w:docPartObj>
    </w:sdtPr>
    <w:sdtEndPr>
      <w:rPr>
        <w:noProof/>
      </w:rPr>
    </w:sdtEndPr>
    <w:sdtContent>
      <w:p w14:paraId="6B95C1B2" w14:textId="6378F816" w:rsidR="006B1111" w:rsidRDefault="006B11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379A24" w14:textId="77777777" w:rsidR="006B1111" w:rsidRDefault="006B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C951" w14:textId="77777777" w:rsidR="009150AA" w:rsidRDefault="009150AA" w:rsidP="006B1111">
      <w:pPr>
        <w:spacing w:after="0" w:line="240" w:lineRule="auto"/>
      </w:pPr>
      <w:r>
        <w:separator/>
      </w:r>
    </w:p>
  </w:footnote>
  <w:footnote w:type="continuationSeparator" w:id="0">
    <w:p w14:paraId="60345E0E" w14:textId="77777777" w:rsidR="009150AA" w:rsidRDefault="009150AA" w:rsidP="006B1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2148"/>
    <w:multiLevelType w:val="hybridMultilevel"/>
    <w:tmpl w:val="20245DA2"/>
    <w:lvl w:ilvl="0" w:tplc="6FF8DBB8">
      <w:start w:val="1"/>
      <w:numFmt w:val="bullet"/>
      <w:lvlText w:val=""/>
      <w:lvlJc w:val="left"/>
      <w:pPr>
        <w:ind w:left="720" w:hanging="360"/>
      </w:pPr>
      <w:rPr>
        <w:rFonts w:ascii="Symbol" w:hAnsi="Symbol" w:hint="default"/>
      </w:rPr>
    </w:lvl>
    <w:lvl w:ilvl="1" w:tplc="C5225F7A">
      <w:start w:val="1"/>
      <w:numFmt w:val="bullet"/>
      <w:lvlText w:val="o"/>
      <w:lvlJc w:val="left"/>
      <w:pPr>
        <w:ind w:left="1440" w:hanging="360"/>
      </w:pPr>
      <w:rPr>
        <w:rFonts w:ascii="Courier New" w:hAnsi="Courier New" w:hint="default"/>
      </w:rPr>
    </w:lvl>
    <w:lvl w:ilvl="2" w:tplc="559A6B04">
      <w:start w:val="1"/>
      <w:numFmt w:val="bullet"/>
      <w:lvlText w:val=""/>
      <w:lvlJc w:val="left"/>
      <w:pPr>
        <w:ind w:left="2160" w:hanging="360"/>
      </w:pPr>
      <w:rPr>
        <w:rFonts w:ascii="Wingdings" w:hAnsi="Wingdings" w:hint="default"/>
      </w:rPr>
    </w:lvl>
    <w:lvl w:ilvl="3" w:tplc="0A8E6066">
      <w:start w:val="1"/>
      <w:numFmt w:val="bullet"/>
      <w:lvlText w:val=""/>
      <w:lvlJc w:val="left"/>
      <w:pPr>
        <w:ind w:left="2880" w:hanging="360"/>
      </w:pPr>
      <w:rPr>
        <w:rFonts w:ascii="Symbol" w:hAnsi="Symbol" w:hint="default"/>
      </w:rPr>
    </w:lvl>
    <w:lvl w:ilvl="4" w:tplc="BC12AFA6">
      <w:start w:val="1"/>
      <w:numFmt w:val="bullet"/>
      <w:lvlText w:val="o"/>
      <w:lvlJc w:val="left"/>
      <w:pPr>
        <w:ind w:left="3600" w:hanging="360"/>
      </w:pPr>
      <w:rPr>
        <w:rFonts w:ascii="Courier New" w:hAnsi="Courier New" w:hint="default"/>
      </w:rPr>
    </w:lvl>
    <w:lvl w:ilvl="5" w:tplc="DFBE3F9A">
      <w:start w:val="1"/>
      <w:numFmt w:val="bullet"/>
      <w:lvlText w:val=""/>
      <w:lvlJc w:val="left"/>
      <w:pPr>
        <w:ind w:left="4320" w:hanging="360"/>
      </w:pPr>
      <w:rPr>
        <w:rFonts w:ascii="Wingdings" w:hAnsi="Wingdings" w:hint="default"/>
      </w:rPr>
    </w:lvl>
    <w:lvl w:ilvl="6" w:tplc="7A5C90CA">
      <w:start w:val="1"/>
      <w:numFmt w:val="bullet"/>
      <w:lvlText w:val=""/>
      <w:lvlJc w:val="left"/>
      <w:pPr>
        <w:ind w:left="5040" w:hanging="360"/>
      </w:pPr>
      <w:rPr>
        <w:rFonts w:ascii="Symbol" w:hAnsi="Symbol" w:hint="default"/>
      </w:rPr>
    </w:lvl>
    <w:lvl w:ilvl="7" w:tplc="2A9CFE32">
      <w:start w:val="1"/>
      <w:numFmt w:val="bullet"/>
      <w:lvlText w:val="o"/>
      <w:lvlJc w:val="left"/>
      <w:pPr>
        <w:ind w:left="5760" w:hanging="360"/>
      </w:pPr>
      <w:rPr>
        <w:rFonts w:ascii="Courier New" w:hAnsi="Courier New" w:hint="default"/>
      </w:rPr>
    </w:lvl>
    <w:lvl w:ilvl="8" w:tplc="5E264566">
      <w:start w:val="1"/>
      <w:numFmt w:val="bullet"/>
      <w:lvlText w:val=""/>
      <w:lvlJc w:val="left"/>
      <w:pPr>
        <w:ind w:left="6480" w:hanging="360"/>
      </w:pPr>
      <w:rPr>
        <w:rFonts w:ascii="Wingdings" w:hAnsi="Wingdings" w:hint="default"/>
      </w:rPr>
    </w:lvl>
  </w:abstractNum>
  <w:abstractNum w:abstractNumId="1" w15:restartNumberingAfterBreak="0">
    <w:nsid w:val="0FE79ACE"/>
    <w:multiLevelType w:val="hybridMultilevel"/>
    <w:tmpl w:val="2D72E490"/>
    <w:lvl w:ilvl="0" w:tplc="0408E600">
      <w:start w:val="1"/>
      <w:numFmt w:val="bullet"/>
      <w:lvlText w:val=""/>
      <w:lvlJc w:val="left"/>
      <w:pPr>
        <w:ind w:left="720" w:hanging="360"/>
      </w:pPr>
      <w:rPr>
        <w:rFonts w:ascii="Symbol" w:hAnsi="Symbol" w:hint="default"/>
      </w:rPr>
    </w:lvl>
    <w:lvl w:ilvl="1" w:tplc="38544196">
      <w:start w:val="1"/>
      <w:numFmt w:val="bullet"/>
      <w:lvlText w:val="o"/>
      <w:lvlJc w:val="left"/>
      <w:pPr>
        <w:ind w:left="1440" w:hanging="360"/>
      </w:pPr>
      <w:rPr>
        <w:rFonts w:ascii="Courier New" w:hAnsi="Courier New" w:hint="default"/>
      </w:rPr>
    </w:lvl>
    <w:lvl w:ilvl="2" w:tplc="9DAEA470">
      <w:start w:val="1"/>
      <w:numFmt w:val="bullet"/>
      <w:lvlText w:val=""/>
      <w:lvlJc w:val="left"/>
      <w:pPr>
        <w:ind w:left="2160" w:hanging="360"/>
      </w:pPr>
      <w:rPr>
        <w:rFonts w:ascii="Wingdings" w:hAnsi="Wingdings" w:hint="default"/>
      </w:rPr>
    </w:lvl>
    <w:lvl w:ilvl="3" w:tplc="02FA87A0">
      <w:start w:val="1"/>
      <w:numFmt w:val="bullet"/>
      <w:lvlText w:val=""/>
      <w:lvlJc w:val="left"/>
      <w:pPr>
        <w:ind w:left="2880" w:hanging="360"/>
      </w:pPr>
      <w:rPr>
        <w:rFonts w:ascii="Symbol" w:hAnsi="Symbol" w:hint="default"/>
      </w:rPr>
    </w:lvl>
    <w:lvl w:ilvl="4" w:tplc="9800CEB6">
      <w:start w:val="1"/>
      <w:numFmt w:val="bullet"/>
      <w:lvlText w:val="o"/>
      <w:lvlJc w:val="left"/>
      <w:pPr>
        <w:ind w:left="3600" w:hanging="360"/>
      </w:pPr>
      <w:rPr>
        <w:rFonts w:ascii="Courier New" w:hAnsi="Courier New" w:hint="default"/>
      </w:rPr>
    </w:lvl>
    <w:lvl w:ilvl="5" w:tplc="D1F08A08">
      <w:start w:val="1"/>
      <w:numFmt w:val="bullet"/>
      <w:lvlText w:val=""/>
      <w:lvlJc w:val="left"/>
      <w:pPr>
        <w:ind w:left="4320" w:hanging="360"/>
      </w:pPr>
      <w:rPr>
        <w:rFonts w:ascii="Wingdings" w:hAnsi="Wingdings" w:hint="default"/>
      </w:rPr>
    </w:lvl>
    <w:lvl w:ilvl="6" w:tplc="D9D8BA60">
      <w:start w:val="1"/>
      <w:numFmt w:val="bullet"/>
      <w:lvlText w:val=""/>
      <w:lvlJc w:val="left"/>
      <w:pPr>
        <w:ind w:left="5040" w:hanging="360"/>
      </w:pPr>
      <w:rPr>
        <w:rFonts w:ascii="Symbol" w:hAnsi="Symbol" w:hint="default"/>
      </w:rPr>
    </w:lvl>
    <w:lvl w:ilvl="7" w:tplc="79B6AA88">
      <w:start w:val="1"/>
      <w:numFmt w:val="bullet"/>
      <w:lvlText w:val="o"/>
      <w:lvlJc w:val="left"/>
      <w:pPr>
        <w:ind w:left="5760" w:hanging="360"/>
      </w:pPr>
      <w:rPr>
        <w:rFonts w:ascii="Courier New" w:hAnsi="Courier New" w:hint="default"/>
      </w:rPr>
    </w:lvl>
    <w:lvl w:ilvl="8" w:tplc="927C260A">
      <w:start w:val="1"/>
      <w:numFmt w:val="bullet"/>
      <w:lvlText w:val=""/>
      <w:lvlJc w:val="left"/>
      <w:pPr>
        <w:ind w:left="6480" w:hanging="360"/>
      </w:pPr>
      <w:rPr>
        <w:rFonts w:ascii="Wingdings" w:hAnsi="Wingdings" w:hint="default"/>
      </w:rPr>
    </w:lvl>
  </w:abstractNum>
  <w:abstractNum w:abstractNumId="2" w15:restartNumberingAfterBreak="0">
    <w:nsid w:val="24AF173A"/>
    <w:multiLevelType w:val="hybridMultilevel"/>
    <w:tmpl w:val="B980E896"/>
    <w:lvl w:ilvl="0" w:tplc="4D80A1E2">
      <w:start w:val="1"/>
      <w:numFmt w:val="bullet"/>
      <w:lvlText w:val=""/>
      <w:lvlJc w:val="left"/>
      <w:pPr>
        <w:ind w:left="720" w:hanging="360"/>
      </w:pPr>
      <w:rPr>
        <w:rFonts w:ascii="Symbol" w:hAnsi="Symbol" w:hint="default"/>
      </w:rPr>
    </w:lvl>
    <w:lvl w:ilvl="1" w:tplc="0AD25E0A">
      <w:start w:val="1"/>
      <w:numFmt w:val="bullet"/>
      <w:lvlText w:val="o"/>
      <w:lvlJc w:val="left"/>
      <w:pPr>
        <w:ind w:left="1440" w:hanging="360"/>
      </w:pPr>
      <w:rPr>
        <w:rFonts w:ascii="Courier New" w:hAnsi="Courier New" w:hint="default"/>
      </w:rPr>
    </w:lvl>
    <w:lvl w:ilvl="2" w:tplc="1DD62250">
      <w:start w:val="1"/>
      <w:numFmt w:val="bullet"/>
      <w:lvlText w:val=""/>
      <w:lvlJc w:val="left"/>
      <w:pPr>
        <w:ind w:left="2160" w:hanging="360"/>
      </w:pPr>
      <w:rPr>
        <w:rFonts w:ascii="Wingdings" w:hAnsi="Wingdings" w:hint="default"/>
      </w:rPr>
    </w:lvl>
    <w:lvl w:ilvl="3" w:tplc="DA8CBE78">
      <w:start w:val="1"/>
      <w:numFmt w:val="bullet"/>
      <w:lvlText w:val=""/>
      <w:lvlJc w:val="left"/>
      <w:pPr>
        <w:ind w:left="2880" w:hanging="360"/>
      </w:pPr>
      <w:rPr>
        <w:rFonts w:ascii="Symbol" w:hAnsi="Symbol" w:hint="default"/>
      </w:rPr>
    </w:lvl>
    <w:lvl w:ilvl="4" w:tplc="936C034E">
      <w:start w:val="1"/>
      <w:numFmt w:val="bullet"/>
      <w:lvlText w:val="o"/>
      <w:lvlJc w:val="left"/>
      <w:pPr>
        <w:ind w:left="3600" w:hanging="360"/>
      </w:pPr>
      <w:rPr>
        <w:rFonts w:ascii="Courier New" w:hAnsi="Courier New" w:hint="default"/>
      </w:rPr>
    </w:lvl>
    <w:lvl w:ilvl="5" w:tplc="344E22B2">
      <w:start w:val="1"/>
      <w:numFmt w:val="bullet"/>
      <w:lvlText w:val=""/>
      <w:lvlJc w:val="left"/>
      <w:pPr>
        <w:ind w:left="4320" w:hanging="360"/>
      </w:pPr>
      <w:rPr>
        <w:rFonts w:ascii="Wingdings" w:hAnsi="Wingdings" w:hint="default"/>
      </w:rPr>
    </w:lvl>
    <w:lvl w:ilvl="6" w:tplc="8696AF60">
      <w:start w:val="1"/>
      <w:numFmt w:val="bullet"/>
      <w:lvlText w:val=""/>
      <w:lvlJc w:val="left"/>
      <w:pPr>
        <w:ind w:left="5040" w:hanging="360"/>
      </w:pPr>
      <w:rPr>
        <w:rFonts w:ascii="Symbol" w:hAnsi="Symbol" w:hint="default"/>
      </w:rPr>
    </w:lvl>
    <w:lvl w:ilvl="7" w:tplc="7332ADA0">
      <w:start w:val="1"/>
      <w:numFmt w:val="bullet"/>
      <w:lvlText w:val="o"/>
      <w:lvlJc w:val="left"/>
      <w:pPr>
        <w:ind w:left="5760" w:hanging="360"/>
      </w:pPr>
      <w:rPr>
        <w:rFonts w:ascii="Courier New" w:hAnsi="Courier New" w:hint="default"/>
      </w:rPr>
    </w:lvl>
    <w:lvl w:ilvl="8" w:tplc="63E0FC72">
      <w:start w:val="1"/>
      <w:numFmt w:val="bullet"/>
      <w:lvlText w:val=""/>
      <w:lvlJc w:val="left"/>
      <w:pPr>
        <w:ind w:left="6480" w:hanging="360"/>
      </w:pPr>
      <w:rPr>
        <w:rFonts w:ascii="Wingdings" w:hAnsi="Wingdings" w:hint="default"/>
      </w:rPr>
    </w:lvl>
  </w:abstractNum>
  <w:abstractNum w:abstractNumId="3" w15:restartNumberingAfterBreak="0">
    <w:nsid w:val="36517D9D"/>
    <w:multiLevelType w:val="hybridMultilevel"/>
    <w:tmpl w:val="E196DCFE"/>
    <w:lvl w:ilvl="0" w:tplc="D9F4EEE0">
      <w:start w:val="1"/>
      <w:numFmt w:val="bullet"/>
      <w:lvlText w:val=""/>
      <w:lvlJc w:val="left"/>
      <w:pPr>
        <w:ind w:left="720" w:hanging="360"/>
      </w:pPr>
      <w:rPr>
        <w:rFonts w:ascii="Symbol" w:hAnsi="Symbol" w:hint="default"/>
      </w:rPr>
    </w:lvl>
    <w:lvl w:ilvl="1" w:tplc="9304831C">
      <w:start w:val="1"/>
      <w:numFmt w:val="bullet"/>
      <w:lvlText w:val="o"/>
      <w:lvlJc w:val="left"/>
      <w:pPr>
        <w:ind w:left="1440" w:hanging="360"/>
      </w:pPr>
      <w:rPr>
        <w:rFonts w:ascii="Courier New" w:hAnsi="Courier New" w:hint="default"/>
      </w:rPr>
    </w:lvl>
    <w:lvl w:ilvl="2" w:tplc="6FE89E02">
      <w:start w:val="1"/>
      <w:numFmt w:val="bullet"/>
      <w:lvlText w:val=""/>
      <w:lvlJc w:val="left"/>
      <w:pPr>
        <w:ind w:left="2160" w:hanging="360"/>
      </w:pPr>
      <w:rPr>
        <w:rFonts w:ascii="Wingdings" w:hAnsi="Wingdings" w:hint="default"/>
      </w:rPr>
    </w:lvl>
    <w:lvl w:ilvl="3" w:tplc="2256B084">
      <w:start w:val="1"/>
      <w:numFmt w:val="bullet"/>
      <w:lvlText w:val=""/>
      <w:lvlJc w:val="left"/>
      <w:pPr>
        <w:ind w:left="2880" w:hanging="360"/>
      </w:pPr>
      <w:rPr>
        <w:rFonts w:ascii="Symbol" w:hAnsi="Symbol" w:hint="default"/>
      </w:rPr>
    </w:lvl>
    <w:lvl w:ilvl="4" w:tplc="65BEA368">
      <w:start w:val="1"/>
      <w:numFmt w:val="bullet"/>
      <w:lvlText w:val="o"/>
      <w:lvlJc w:val="left"/>
      <w:pPr>
        <w:ind w:left="3600" w:hanging="360"/>
      </w:pPr>
      <w:rPr>
        <w:rFonts w:ascii="Courier New" w:hAnsi="Courier New" w:hint="default"/>
      </w:rPr>
    </w:lvl>
    <w:lvl w:ilvl="5" w:tplc="4DC28724">
      <w:start w:val="1"/>
      <w:numFmt w:val="bullet"/>
      <w:lvlText w:val=""/>
      <w:lvlJc w:val="left"/>
      <w:pPr>
        <w:ind w:left="4320" w:hanging="360"/>
      </w:pPr>
      <w:rPr>
        <w:rFonts w:ascii="Wingdings" w:hAnsi="Wingdings" w:hint="default"/>
      </w:rPr>
    </w:lvl>
    <w:lvl w:ilvl="6" w:tplc="F1A62234">
      <w:start w:val="1"/>
      <w:numFmt w:val="bullet"/>
      <w:lvlText w:val=""/>
      <w:lvlJc w:val="left"/>
      <w:pPr>
        <w:ind w:left="5040" w:hanging="360"/>
      </w:pPr>
      <w:rPr>
        <w:rFonts w:ascii="Symbol" w:hAnsi="Symbol" w:hint="default"/>
      </w:rPr>
    </w:lvl>
    <w:lvl w:ilvl="7" w:tplc="6FC2E7AC">
      <w:start w:val="1"/>
      <w:numFmt w:val="bullet"/>
      <w:lvlText w:val="o"/>
      <w:lvlJc w:val="left"/>
      <w:pPr>
        <w:ind w:left="5760" w:hanging="360"/>
      </w:pPr>
      <w:rPr>
        <w:rFonts w:ascii="Courier New" w:hAnsi="Courier New" w:hint="default"/>
      </w:rPr>
    </w:lvl>
    <w:lvl w:ilvl="8" w:tplc="573E5796">
      <w:start w:val="1"/>
      <w:numFmt w:val="bullet"/>
      <w:lvlText w:val=""/>
      <w:lvlJc w:val="left"/>
      <w:pPr>
        <w:ind w:left="6480" w:hanging="360"/>
      </w:pPr>
      <w:rPr>
        <w:rFonts w:ascii="Wingdings" w:hAnsi="Wingdings" w:hint="default"/>
      </w:rPr>
    </w:lvl>
  </w:abstractNum>
  <w:abstractNum w:abstractNumId="4" w15:restartNumberingAfterBreak="0">
    <w:nsid w:val="632D1701"/>
    <w:multiLevelType w:val="hybridMultilevel"/>
    <w:tmpl w:val="055CDAE6"/>
    <w:lvl w:ilvl="0" w:tplc="22E04638">
      <w:start w:val="1"/>
      <w:numFmt w:val="bullet"/>
      <w:lvlText w:val=""/>
      <w:lvlJc w:val="left"/>
      <w:pPr>
        <w:ind w:left="720" w:hanging="360"/>
      </w:pPr>
      <w:rPr>
        <w:rFonts w:ascii="Symbol" w:hAnsi="Symbol" w:hint="default"/>
      </w:rPr>
    </w:lvl>
    <w:lvl w:ilvl="1" w:tplc="31B20288">
      <w:start w:val="1"/>
      <w:numFmt w:val="bullet"/>
      <w:lvlText w:val="o"/>
      <w:lvlJc w:val="left"/>
      <w:pPr>
        <w:ind w:left="1440" w:hanging="360"/>
      </w:pPr>
      <w:rPr>
        <w:rFonts w:ascii="Courier New" w:hAnsi="Courier New" w:hint="default"/>
      </w:rPr>
    </w:lvl>
    <w:lvl w:ilvl="2" w:tplc="944CCA54">
      <w:start w:val="1"/>
      <w:numFmt w:val="bullet"/>
      <w:lvlText w:val=""/>
      <w:lvlJc w:val="left"/>
      <w:pPr>
        <w:ind w:left="2160" w:hanging="360"/>
      </w:pPr>
      <w:rPr>
        <w:rFonts w:ascii="Wingdings" w:hAnsi="Wingdings" w:hint="default"/>
      </w:rPr>
    </w:lvl>
    <w:lvl w:ilvl="3" w:tplc="B5AAD8F0">
      <w:start w:val="1"/>
      <w:numFmt w:val="bullet"/>
      <w:lvlText w:val=""/>
      <w:lvlJc w:val="left"/>
      <w:pPr>
        <w:ind w:left="2880" w:hanging="360"/>
      </w:pPr>
      <w:rPr>
        <w:rFonts w:ascii="Symbol" w:hAnsi="Symbol" w:hint="default"/>
      </w:rPr>
    </w:lvl>
    <w:lvl w:ilvl="4" w:tplc="15CA55D4">
      <w:start w:val="1"/>
      <w:numFmt w:val="bullet"/>
      <w:lvlText w:val="o"/>
      <w:lvlJc w:val="left"/>
      <w:pPr>
        <w:ind w:left="3600" w:hanging="360"/>
      </w:pPr>
      <w:rPr>
        <w:rFonts w:ascii="Courier New" w:hAnsi="Courier New" w:hint="default"/>
      </w:rPr>
    </w:lvl>
    <w:lvl w:ilvl="5" w:tplc="01C0A28A">
      <w:start w:val="1"/>
      <w:numFmt w:val="bullet"/>
      <w:lvlText w:val=""/>
      <w:lvlJc w:val="left"/>
      <w:pPr>
        <w:ind w:left="4320" w:hanging="360"/>
      </w:pPr>
      <w:rPr>
        <w:rFonts w:ascii="Wingdings" w:hAnsi="Wingdings" w:hint="default"/>
      </w:rPr>
    </w:lvl>
    <w:lvl w:ilvl="6" w:tplc="2E4C6334">
      <w:start w:val="1"/>
      <w:numFmt w:val="bullet"/>
      <w:lvlText w:val=""/>
      <w:lvlJc w:val="left"/>
      <w:pPr>
        <w:ind w:left="5040" w:hanging="360"/>
      </w:pPr>
      <w:rPr>
        <w:rFonts w:ascii="Symbol" w:hAnsi="Symbol" w:hint="default"/>
      </w:rPr>
    </w:lvl>
    <w:lvl w:ilvl="7" w:tplc="3E5CD5CE">
      <w:start w:val="1"/>
      <w:numFmt w:val="bullet"/>
      <w:lvlText w:val="o"/>
      <w:lvlJc w:val="left"/>
      <w:pPr>
        <w:ind w:left="5760" w:hanging="360"/>
      </w:pPr>
      <w:rPr>
        <w:rFonts w:ascii="Courier New" w:hAnsi="Courier New" w:hint="default"/>
      </w:rPr>
    </w:lvl>
    <w:lvl w:ilvl="8" w:tplc="D722C74E">
      <w:start w:val="1"/>
      <w:numFmt w:val="bullet"/>
      <w:lvlText w:val=""/>
      <w:lvlJc w:val="left"/>
      <w:pPr>
        <w:ind w:left="6480" w:hanging="360"/>
      </w:pPr>
      <w:rPr>
        <w:rFonts w:ascii="Wingdings" w:hAnsi="Wingdings" w:hint="default"/>
      </w:rPr>
    </w:lvl>
  </w:abstractNum>
  <w:abstractNum w:abstractNumId="5" w15:restartNumberingAfterBreak="0">
    <w:nsid w:val="6AB286B8"/>
    <w:multiLevelType w:val="hybridMultilevel"/>
    <w:tmpl w:val="B7A2697E"/>
    <w:lvl w:ilvl="0" w:tplc="74D455E8">
      <w:start w:val="1"/>
      <w:numFmt w:val="bullet"/>
      <w:lvlText w:val=""/>
      <w:lvlJc w:val="left"/>
      <w:pPr>
        <w:ind w:left="360" w:hanging="360"/>
      </w:pPr>
      <w:rPr>
        <w:rFonts w:ascii="Symbol" w:hAnsi="Symbol" w:hint="default"/>
      </w:rPr>
    </w:lvl>
    <w:lvl w:ilvl="1" w:tplc="0F4EA930">
      <w:start w:val="1"/>
      <w:numFmt w:val="bullet"/>
      <w:lvlText w:val=""/>
      <w:lvlJc w:val="left"/>
      <w:pPr>
        <w:ind w:left="1080" w:hanging="360"/>
      </w:pPr>
      <w:rPr>
        <w:rFonts w:ascii="Symbol" w:hAnsi="Symbol" w:hint="default"/>
      </w:rPr>
    </w:lvl>
    <w:lvl w:ilvl="2" w:tplc="3DFEB09C">
      <w:start w:val="1"/>
      <w:numFmt w:val="bullet"/>
      <w:lvlText w:val=""/>
      <w:lvlJc w:val="left"/>
      <w:pPr>
        <w:ind w:left="1800" w:hanging="360"/>
      </w:pPr>
      <w:rPr>
        <w:rFonts w:ascii="Wingdings" w:hAnsi="Wingdings" w:hint="default"/>
      </w:rPr>
    </w:lvl>
    <w:lvl w:ilvl="3" w:tplc="02C6B02A">
      <w:start w:val="1"/>
      <w:numFmt w:val="bullet"/>
      <w:lvlText w:val=""/>
      <w:lvlJc w:val="left"/>
      <w:pPr>
        <w:ind w:left="2520" w:hanging="360"/>
      </w:pPr>
      <w:rPr>
        <w:rFonts w:ascii="Symbol" w:hAnsi="Symbol" w:hint="default"/>
      </w:rPr>
    </w:lvl>
    <w:lvl w:ilvl="4" w:tplc="D41AA5EC">
      <w:start w:val="1"/>
      <w:numFmt w:val="bullet"/>
      <w:lvlText w:val="o"/>
      <w:lvlJc w:val="left"/>
      <w:pPr>
        <w:ind w:left="3240" w:hanging="360"/>
      </w:pPr>
      <w:rPr>
        <w:rFonts w:ascii="Courier New" w:hAnsi="Courier New" w:hint="default"/>
      </w:rPr>
    </w:lvl>
    <w:lvl w:ilvl="5" w:tplc="B7140F5A">
      <w:start w:val="1"/>
      <w:numFmt w:val="bullet"/>
      <w:lvlText w:val=""/>
      <w:lvlJc w:val="left"/>
      <w:pPr>
        <w:ind w:left="3960" w:hanging="360"/>
      </w:pPr>
      <w:rPr>
        <w:rFonts w:ascii="Wingdings" w:hAnsi="Wingdings" w:hint="default"/>
      </w:rPr>
    </w:lvl>
    <w:lvl w:ilvl="6" w:tplc="53D8E5D4">
      <w:start w:val="1"/>
      <w:numFmt w:val="bullet"/>
      <w:lvlText w:val=""/>
      <w:lvlJc w:val="left"/>
      <w:pPr>
        <w:ind w:left="4680" w:hanging="360"/>
      </w:pPr>
      <w:rPr>
        <w:rFonts w:ascii="Symbol" w:hAnsi="Symbol" w:hint="default"/>
      </w:rPr>
    </w:lvl>
    <w:lvl w:ilvl="7" w:tplc="9732C2B0">
      <w:start w:val="1"/>
      <w:numFmt w:val="bullet"/>
      <w:lvlText w:val="o"/>
      <w:lvlJc w:val="left"/>
      <w:pPr>
        <w:ind w:left="5400" w:hanging="360"/>
      </w:pPr>
      <w:rPr>
        <w:rFonts w:ascii="Courier New" w:hAnsi="Courier New" w:hint="default"/>
      </w:rPr>
    </w:lvl>
    <w:lvl w:ilvl="8" w:tplc="8064DF3E">
      <w:start w:val="1"/>
      <w:numFmt w:val="bullet"/>
      <w:lvlText w:val=""/>
      <w:lvlJc w:val="left"/>
      <w:pPr>
        <w:ind w:left="6120" w:hanging="360"/>
      </w:pPr>
      <w:rPr>
        <w:rFonts w:ascii="Wingdings" w:hAnsi="Wingdings" w:hint="default"/>
      </w:rPr>
    </w:lvl>
  </w:abstractNum>
  <w:abstractNum w:abstractNumId="6" w15:restartNumberingAfterBreak="0">
    <w:nsid w:val="6C57EDB3"/>
    <w:multiLevelType w:val="hybridMultilevel"/>
    <w:tmpl w:val="B254B30A"/>
    <w:lvl w:ilvl="0" w:tplc="32E4A652">
      <w:start w:val="1"/>
      <w:numFmt w:val="bullet"/>
      <w:lvlText w:val=""/>
      <w:lvlJc w:val="left"/>
      <w:pPr>
        <w:ind w:left="720" w:hanging="360"/>
      </w:pPr>
      <w:rPr>
        <w:rFonts w:ascii="Symbol" w:hAnsi="Symbol" w:hint="default"/>
      </w:rPr>
    </w:lvl>
    <w:lvl w:ilvl="1" w:tplc="145A2B98">
      <w:start w:val="1"/>
      <w:numFmt w:val="bullet"/>
      <w:lvlText w:val="o"/>
      <w:lvlJc w:val="left"/>
      <w:pPr>
        <w:ind w:left="1440" w:hanging="360"/>
      </w:pPr>
      <w:rPr>
        <w:rFonts w:ascii="Courier New" w:hAnsi="Courier New" w:hint="default"/>
      </w:rPr>
    </w:lvl>
    <w:lvl w:ilvl="2" w:tplc="B3348090">
      <w:start w:val="1"/>
      <w:numFmt w:val="bullet"/>
      <w:lvlText w:val=""/>
      <w:lvlJc w:val="left"/>
      <w:pPr>
        <w:ind w:left="2160" w:hanging="360"/>
      </w:pPr>
      <w:rPr>
        <w:rFonts w:ascii="Wingdings" w:hAnsi="Wingdings" w:hint="default"/>
      </w:rPr>
    </w:lvl>
    <w:lvl w:ilvl="3" w:tplc="8A7C5776">
      <w:start w:val="1"/>
      <w:numFmt w:val="bullet"/>
      <w:lvlText w:val=""/>
      <w:lvlJc w:val="left"/>
      <w:pPr>
        <w:ind w:left="2880" w:hanging="360"/>
      </w:pPr>
      <w:rPr>
        <w:rFonts w:ascii="Symbol" w:hAnsi="Symbol" w:hint="default"/>
      </w:rPr>
    </w:lvl>
    <w:lvl w:ilvl="4" w:tplc="A328A366">
      <w:start w:val="1"/>
      <w:numFmt w:val="bullet"/>
      <w:lvlText w:val="o"/>
      <w:lvlJc w:val="left"/>
      <w:pPr>
        <w:ind w:left="3600" w:hanging="360"/>
      </w:pPr>
      <w:rPr>
        <w:rFonts w:ascii="Courier New" w:hAnsi="Courier New" w:hint="default"/>
      </w:rPr>
    </w:lvl>
    <w:lvl w:ilvl="5" w:tplc="1DC2DB5E">
      <w:start w:val="1"/>
      <w:numFmt w:val="bullet"/>
      <w:lvlText w:val=""/>
      <w:lvlJc w:val="left"/>
      <w:pPr>
        <w:ind w:left="4320" w:hanging="360"/>
      </w:pPr>
      <w:rPr>
        <w:rFonts w:ascii="Wingdings" w:hAnsi="Wingdings" w:hint="default"/>
      </w:rPr>
    </w:lvl>
    <w:lvl w:ilvl="6" w:tplc="5582DA78">
      <w:start w:val="1"/>
      <w:numFmt w:val="bullet"/>
      <w:lvlText w:val=""/>
      <w:lvlJc w:val="left"/>
      <w:pPr>
        <w:ind w:left="5040" w:hanging="360"/>
      </w:pPr>
      <w:rPr>
        <w:rFonts w:ascii="Symbol" w:hAnsi="Symbol" w:hint="default"/>
      </w:rPr>
    </w:lvl>
    <w:lvl w:ilvl="7" w:tplc="C4AED0F4">
      <w:start w:val="1"/>
      <w:numFmt w:val="bullet"/>
      <w:lvlText w:val="o"/>
      <w:lvlJc w:val="left"/>
      <w:pPr>
        <w:ind w:left="5760" w:hanging="360"/>
      </w:pPr>
      <w:rPr>
        <w:rFonts w:ascii="Courier New" w:hAnsi="Courier New" w:hint="default"/>
      </w:rPr>
    </w:lvl>
    <w:lvl w:ilvl="8" w:tplc="BE622732">
      <w:start w:val="1"/>
      <w:numFmt w:val="bullet"/>
      <w:lvlText w:val=""/>
      <w:lvlJc w:val="left"/>
      <w:pPr>
        <w:ind w:left="6480" w:hanging="360"/>
      </w:pPr>
      <w:rPr>
        <w:rFonts w:ascii="Wingdings" w:hAnsi="Wingdings" w:hint="default"/>
      </w:rPr>
    </w:lvl>
  </w:abstractNum>
  <w:abstractNum w:abstractNumId="7" w15:restartNumberingAfterBreak="0">
    <w:nsid w:val="727AD0BD"/>
    <w:multiLevelType w:val="hybridMultilevel"/>
    <w:tmpl w:val="AF90B52E"/>
    <w:lvl w:ilvl="0" w:tplc="48C0805A">
      <w:start w:val="1"/>
      <w:numFmt w:val="bullet"/>
      <w:lvlText w:val=""/>
      <w:lvlJc w:val="left"/>
      <w:pPr>
        <w:ind w:left="720" w:hanging="360"/>
      </w:pPr>
      <w:rPr>
        <w:rFonts w:ascii="Symbol" w:hAnsi="Symbol" w:hint="default"/>
      </w:rPr>
    </w:lvl>
    <w:lvl w:ilvl="1" w:tplc="92F09A4A">
      <w:start w:val="1"/>
      <w:numFmt w:val="bullet"/>
      <w:lvlText w:val="o"/>
      <w:lvlJc w:val="left"/>
      <w:pPr>
        <w:ind w:left="1440" w:hanging="360"/>
      </w:pPr>
      <w:rPr>
        <w:rFonts w:ascii="Courier New" w:hAnsi="Courier New" w:hint="default"/>
      </w:rPr>
    </w:lvl>
    <w:lvl w:ilvl="2" w:tplc="8E90CAA8">
      <w:start w:val="1"/>
      <w:numFmt w:val="bullet"/>
      <w:lvlText w:val=""/>
      <w:lvlJc w:val="left"/>
      <w:pPr>
        <w:ind w:left="2160" w:hanging="360"/>
      </w:pPr>
      <w:rPr>
        <w:rFonts w:ascii="Wingdings" w:hAnsi="Wingdings" w:hint="default"/>
      </w:rPr>
    </w:lvl>
    <w:lvl w:ilvl="3" w:tplc="4A32DDEE">
      <w:start w:val="1"/>
      <w:numFmt w:val="bullet"/>
      <w:lvlText w:val=""/>
      <w:lvlJc w:val="left"/>
      <w:pPr>
        <w:ind w:left="2880" w:hanging="360"/>
      </w:pPr>
      <w:rPr>
        <w:rFonts w:ascii="Symbol" w:hAnsi="Symbol" w:hint="default"/>
      </w:rPr>
    </w:lvl>
    <w:lvl w:ilvl="4" w:tplc="7DD4B3AE">
      <w:start w:val="1"/>
      <w:numFmt w:val="bullet"/>
      <w:lvlText w:val="o"/>
      <w:lvlJc w:val="left"/>
      <w:pPr>
        <w:ind w:left="3600" w:hanging="360"/>
      </w:pPr>
      <w:rPr>
        <w:rFonts w:ascii="Courier New" w:hAnsi="Courier New" w:hint="default"/>
      </w:rPr>
    </w:lvl>
    <w:lvl w:ilvl="5" w:tplc="AF446850">
      <w:start w:val="1"/>
      <w:numFmt w:val="bullet"/>
      <w:lvlText w:val=""/>
      <w:lvlJc w:val="left"/>
      <w:pPr>
        <w:ind w:left="4320" w:hanging="360"/>
      </w:pPr>
      <w:rPr>
        <w:rFonts w:ascii="Wingdings" w:hAnsi="Wingdings" w:hint="default"/>
      </w:rPr>
    </w:lvl>
    <w:lvl w:ilvl="6" w:tplc="21E49A5E">
      <w:start w:val="1"/>
      <w:numFmt w:val="bullet"/>
      <w:lvlText w:val=""/>
      <w:lvlJc w:val="left"/>
      <w:pPr>
        <w:ind w:left="5040" w:hanging="360"/>
      </w:pPr>
      <w:rPr>
        <w:rFonts w:ascii="Symbol" w:hAnsi="Symbol" w:hint="default"/>
      </w:rPr>
    </w:lvl>
    <w:lvl w:ilvl="7" w:tplc="A74EDA4C">
      <w:start w:val="1"/>
      <w:numFmt w:val="bullet"/>
      <w:lvlText w:val="o"/>
      <w:lvlJc w:val="left"/>
      <w:pPr>
        <w:ind w:left="5760" w:hanging="360"/>
      </w:pPr>
      <w:rPr>
        <w:rFonts w:ascii="Courier New" w:hAnsi="Courier New" w:hint="default"/>
      </w:rPr>
    </w:lvl>
    <w:lvl w:ilvl="8" w:tplc="2326D97A">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E2B3A1"/>
    <w:rsid w:val="0033150D"/>
    <w:rsid w:val="00537BD0"/>
    <w:rsid w:val="006A9B86"/>
    <w:rsid w:val="006B1111"/>
    <w:rsid w:val="00765001"/>
    <w:rsid w:val="009150AA"/>
    <w:rsid w:val="00B07F42"/>
    <w:rsid w:val="00CD47AC"/>
    <w:rsid w:val="00D30F24"/>
    <w:rsid w:val="00EB173B"/>
    <w:rsid w:val="00F27BA7"/>
    <w:rsid w:val="00F83341"/>
    <w:rsid w:val="01B626D5"/>
    <w:rsid w:val="05ED3594"/>
    <w:rsid w:val="09E2B3A1"/>
    <w:rsid w:val="0EC1F03B"/>
    <w:rsid w:val="1218808B"/>
    <w:rsid w:val="12A46313"/>
    <w:rsid w:val="12EA0065"/>
    <w:rsid w:val="16118F49"/>
    <w:rsid w:val="1911551F"/>
    <w:rsid w:val="1B917487"/>
    <w:rsid w:val="1C2E6E3C"/>
    <w:rsid w:val="1CEE05A6"/>
    <w:rsid w:val="1D3D7EA4"/>
    <w:rsid w:val="1E7C5EA9"/>
    <w:rsid w:val="1F699AD3"/>
    <w:rsid w:val="22C44B18"/>
    <w:rsid w:val="2CB203D1"/>
    <w:rsid w:val="2E65C9FE"/>
    <w:rsid w:val="2EE3CB9F"/>
    <w:rsid w:val="33FCAF34"/>
    <w:rsid w:val="39FE317D"/>
    <w:rsid w:val="3AACD294"/>
    <w:rsid w:val="3DE77072"/>
    <w:rsid w:val="3F7749DB"/>
    <w:rsid w:val="4389895E"/>
    <w:rsid w:val="456DB326"/>
    <w:rsid w:val="47211D6C"/>
    <w:rsid w:val="48A23416"/>
    <w:rsid w:val="4ABF6B1B"/>
    <w:rsid w:val="4ACDE100"/>
    <w:rsid w:val="4E0581C2"/>
    <w:rsid w:val="4F8829C6"/>
    <w:rsid w:val="5123FA27"/>
    <w:rsid w:val="513D2284"/>
    <w:rsid w:val="51A3FC07"/>
    <w:rsid w:val="52E25B36"/>
    <w:rsid w:val="545B9AE9"/>
    <w:rsid w:val="545D7B3D"/>
    <w:rsid w:val="5AFEDB1C"/>
    <w:rsid w:val="5BE506FC"/>
    <w:rsid w:val="5FAA8A9D"/>
    <w:rsid w:val="61693049"/>
    <w:rsid w:val="623B5842"/>
    <w:rsid w:val="63E6700F"/>
    <w:rsid w:val="641F65E6"/>
    <w:rsid w:val="649E52BB"/>
    <w:rsid w:val="67B14CFB"/>
    <w:rsid w:val="6A85FC4A"/>
    <w:rsid w:val="6B5594ED"/>
    <w:rsid w:val="72C5AFB3"/>
    <w:rsid w:val="7432833A"/>
    <w:rsid w:val="74E34ED6"/>
    <w:rsid w:val="7A88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3A1"/>
  <w15:chartTrackingRefBased/>
  <w15:docId w15:val="{B97695EC-1925-4925-8B50-71E410A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1">
    <w:name w:val="null1"/>
    <w:basedOn w:val="DefaultParagraphFont"/>
    <w:uiPriority w:val="1"/>
    <w:rsid w:val="7432833A"/>
  </w:style>
  <w:style w:type="paragraph" w:customStyle="1" w:styleId="paragraph">
    <w:name w:val="paragraph"/>
    <w:basedOn w:val="Normal"/>
    <w:uiPriority w:val="1"/>
    <w:rsid w:val="7432833A"/>
    <w:pPr>
      <w:spacing w:beforeAutospacing="1" w:afterAutospacing="1"/>
    </w:pPr>
    <w:rPr>
      <w:rFonts w:ascii="Times New Roman" w:eastAsia="Times New Roman" w:hAnsi="Times New Roman" w:cs="Times New Roman"/>
      <w:sz w:val="24"/>
      <w:szCs w:val="24"/>
      <w:lang w:eastAsia="en-GB"/>
    </w:rPr>
  </w:style>
  <w:style w:type="paragraph" w:customStyle="1" w:styleId="Normalwithindent">
    <w:name w:val="Normal with indent"/>
    <w:basedOn w:val="Normal"/>
    <w:link w:val="NormalwithindentChar"/>
    <w:uiPriority w:val="1"/>
    <w:rsid w:val="7432833A"/>
    <w:pPr>
      <w:spacing w:after="0"/>
      <w:ind w:left="284"/>
    </w:pPr>
  </w:style>
  <w:style w:type="character" w:customStyle="1" w:styleId="NormalwithindentChar">
    <w:name w:val="Normal with indent Char"/>
    <w:basedOn w:val="DefaultParagraphFont"/>
    <w:link w:val="Normalwithindent"/>
    <w:uiPriority w:val="1"/>
    <w:rsid w:val="7432833A"/>
  </w:style>
  <w:style w:type="character" w:customStyle="1" w:styleId="eop">
    <w:name w:val="eop"/>
    <w:basedOn w:val="DefaultParagraphFont"/>
    <w:uiPriority w:val="1"/>
    <w:rsid w:val="7432833A"/>
  </w:style>
  <w:style w:type="paragraph" w:customStyle="1" w:styleId="null">
    <w:name w:val="null"/>
    <w:basedOn w:val="Normal"/>
    <w:uiPriority w:val="1"/>
    <w:rsid w:val="7432833A"/>
    <w:pPr>
      <w:spacing w:beforeAutospacing="1" w:afterAutospacing="1"/>
    </w:pPr>
    <w:rPr>
      <w:rFonts w:ascii="Calibri" w:eastAsiaTheme="minorEastAsia" w:hAnsi="Calibri" w:cs="Calibri"/>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B1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111"/>
  </w:style>
  <w:style w:type="paragraph" w:styleId="Footer">
    <w:name w:val="footer"/>
    <w:basedOn w:val="Normal"/>
    <w:link w:val="FooterChar"/>
    <w:uiPriority w:val="99"/>
    <w:unhideWhenUsed/>
    <w:rsid w:val="006B1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111"/>
  </w:style>
  <w:style w:type="character" w:styleId="UnresolvedMention">
    <w:name w:val="Unresolved Mention"/>
    <w:basedOn w:val="DefaultParagraphFont"/>
    <w:uiPriority w:val="99"/>
    <w:semiHidden/>
    <w:unhideWhenUsed/>
    <w:rsid w:val="006B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etention-service-orders" TargetMode="External"/><Relationship Id="rId3" Type="http://schemas.openxmlformats.org/officeDocument/2006/relationships/settings" Target="settings.xml"/><Relationship Id="rId7" Type="http://schemas.openxmlformats.org/officeDocument/2006/relationships/hyperlink" Target="https://www.gov.uk/government/publications/welfare-in-detention-of-vulnerable-persons-review-progres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Edmunds (IE)</dc:creator>
  <cp:keywords/>
  <dc:description/>
  <cp:lastModifiedBy>HOOK, Natasha</cp:lastModifiedBy>
  <cp:revision>2</cp:revision>
  <dcterms:created xsi:type="dcterms:W3CDTF">2022-10-05T13:14:00Z</dcterms:created>
  <dcterms:modified xsi:type="dcterms:W3CDTF">2022-10-05T13:14:00Z</dcterms:modified>
</cp:coreProperties>
</file>